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120" w:line="240" w:lineRule="auto"/>
        <w:jc w:val="center"/>
        <w:rPr>
          <w:rFonts w:ascii="Times New Roman" w:cs="Times New Roman" w:eastAsia="Times New Roman" w:hAnsi="Times New Roman"/>
          <w:b w:val="1"/>
          <w:smallCaps w:val="1"/>
          <w:color w:val="00000a"/>
          <w:sz w:val="28"/>
          <w:szCs w:val="28"/>
        </w:rPr>
      </w:pPr>
      <w:r w:rsidDel="00000000" w:rsidR="00000000" w:rsidRPr="00000000">
        <w:rPr>
          <w:rtl w:val="0"/>
        </w:rPr>
      </w:r>
    </w:p>
    <w:p w:rsidR="00000000" w:rsidDel="00000000" w:rsidP="00000000" w:rsidRDefault="00000000" w:rsidRPr="00000000" w14:paraId="00000002">
      <w:pPr>
        <w:spacing w:after="120" w:line="240" w:lineRule="auto"/>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3">
      <w:pPr>
        <w:spacing w:after="120" w:line="240" w:lineRule="auto"/>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4">
      <w:pPr>
        <w:spacing w:after="120" w:line="240" w:lineRule="auto"/>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5">
      <w:pPr>
        <w:spacing w:after="120" w:line="240" w:lineRule="auto"/>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6">
      <w:pPr>
        <w:spacing w:after="120" w:line="240" w:lineRule="auto"/>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7">
      <w:pPr>
        <w:spacing w:after="120" w:line="240" w:lineRule="auto"/>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8">
      <w:pPr>
        <w:spacing w:after="120" w:line="240" w:lineRule="auto"/>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9">
      <w:pPr>
        <w:spacing w:after="120" w:line="240" w:lineRule="auto"/>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A">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B">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E">
      <w:pPr>
        <w:pBdr>
          <w:top w:space="0" w:sz="0" w:val="nil"/>
          <w:left w:space="0" w:sz="0" w:val="nil"/>
          <w:bottom w:color="4472c4" w:space="4" w:sz="4" w:val="single"/>
          <w:right w:space="0" w:sz="0" w:val="nil"/>
          <w:between w:space="0" w:sz="0" w:val="nil"/>
        </w:pBdr>
        <w:spacing w:after="120" w:before="200" w:line="240" w:lineRule="auto"/>
        <w:ind w:right="936"/>
        <w:jc w:val="center"/>
        <w:rPr>
          <w:rFonts w:ascii="Times New Roman" w:cs="Times New Roman" w:eastAsia="Times New Roman" w:hAnsi="Times New Roman"/>
          <w:b w:val="1"/>
          <w:smallCaps w:val="1"/>
          <w:color w:val="000000"/>
          <w:sz w:val="28"/>
          <w:szCs w:val="28"/>
        </w:rPr>
      </w:pPr>
      <w:bookmarkStart w:colFirst="0" w:colLast="0" w:name="_heading=h.gjdgxs" w:id="0"/>
      <w:bookmarkEnd w:id="0"/>
      <w:r w:rsidDel="00000000" w:rsidR="00000000" w:rsidRPr="00000000">
        <w:rPr>
          <w:rFonts w:ascii="Times New Roman" w:cs="Times New Roman" w:eastAsia="Times New Roman" w:hAnsi="Times New Roman"/>
          <w:b w:val="1"/>
          <w:smallCaps w:val="1"/>
          <w:color w:val="000000"/>
          <w:sz w:val="28"/>
          <w:szCs w:val="28"/>
          <w:rtl w:val="0"/>
        </w:rPr>
        <w:t xml:space="preserve">БІЛІМ БЕРУ БАҒДАРЛАМАСЫ БОЙЫНША ҰСЫНЫС НЫСАНЫ </w:t>
      </w:r>
    </w:p>
    <w:p w:rsidR="00000000" w:rsidDel="00000000" w:rsidP="00000000" w:rsidRDefault="00000000" w:rsidRPr="00000000" w14:paraId="0000000F">
      <w:pPr>
        <w:pBdr>
          <w:top w:space="0" w:sz="0" w:val="nil"/>
          <w:left w:space="0" w:sz="0" w:val="nil"/>
          <w:bottom w:color="4472c4" w:space="4" w:sz="4" w:val="single"/>
          <w:right w:space="0" w:sz="0" w:val="nil"/>
          <w:between w:space="0" w:sz="0" w:val="nil"/>
        </w:pBdr>
        <w:spacing w:after="120" w:before="200" w:line="240" w:lineRule="auto"/>
        <w:ind w:right="936"/>
        <w:jc w:val="center"/>
        <w:rPr>
          <w:rFonts w:ascii="Times New Roman" w:cs="Times New Roman" w:eastAsia="Times New Roman" w:hAnsi="Times New Roman"/>
          <w:b w:val="1"/>
          <w:smallCaps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ЕҢБЕККЕ БАУЛУ ЖӘНЕ КӘСІПКЕРЛІК НЕГІЗДЕРІ</w:t>
      </w:r>
      <w:r w:rsidDel="00000000" w:rsidR="00000000" w:rsidRPr="00000000">
        <w:rPr>
          <w:rtl w:val="0"/>
        </w:rPr>
      </w:r>
    </w:p>
    <w:p w:rsidR="00000000" w:rsidDel="00000000" w:rsidP="00000000" w:rsidRDefault="00000000" w:rsidRPr="00000000" w14:paraId="00000010">
      <w:pPr>
        <w:spacing w:after="120" w:line="240" w:lineRule="auto"/>
        <w:jc w:val="center"/>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11">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2023-2027 жылдарға бекітілді</w:t>
      </w:r>
    </w:p>
    <w:p w:rsidR="00000000" w:rsidDel="00000000" w:rsidP="00000000" w:rsidRDefault="00000000" w:rsidRPr="00000000" w14:paraId="00000012">
      <w:pPr>
        <w:spacing w:after="120" w:line="240" w:lineRule="auto"/>
        <w:jc w:val="center"/>
        <w:rPr>
          <w:rFonts w:ascii="Times New Roman" w:cs="Times New Roman" w:eastAsia="Times New Roman" w:hAnsi="Times New Roman"/>
          <w:i w:val="1"/>
          <w:color w:val="00000a"/>
          <w:sz w:val="28"/>
          <w:szCs w:val="28"/>
        </w:rPr>
      </w:pPr>
      <w:r w:rsidDel="00000000" w:rsidR="00000000" w:rsidRPr="00000000">
        <w:rPr>
          <w:rtl w:val="0"/>
        </w:rPr>
      </w:r>
    </w:p>
    <w:p w:rsidR="00000000" w:rsidDel="00000000" w:rsidP="00000000" w:rsidRDefault="00000000" w:rsidRPr="00000000" w14:paraId="00000013">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4">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Мазмұны </w:t>
      </w:r>
      <w:r w:rsidDel="00000000" w:rsidR="00000000" w:rsidRPr="00000000">
        <w:rPr>
          <w:rtl w:val="0"/>
        </w:rPr>
      </w:r>
    </w:p>
    <w:p w:rsidR="00000000" w:rsidDel="00000000" w:rsidP="00000000" w:rsidRDefault="00000000" w:rsidRPr="00000000" w14:paraId="00000020">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1fob9te">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Жалпы ақпарат</w:t>
            </w:r>
          </w:hyperlink>
          <w:hyperlink w:anchor="_heading=h.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znysh7">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Бағдарламаның негіздемесі</w:t>
            </w:r>
          </w:hyperlink>
          <w:hyperlink w:anchor="_heading=h.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et92p0">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Педагогтардың кәсіби құзыреттіліктері</w:t>
            </w:r>
          </w:hyperlink>
          <w:hyperlink w:anchor="_heading=h.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tyjcwt">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Бағдарлама құрылымы және оқу нәтижелері</w:t>
            </w:r>
          </w:hyperlink>
          <w:hyperlink w:anchor="_heading=h.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dy6vkm">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4.1. Педагогикалық компоненттің құрылымы</w:t>
            </w:r>
          </w:hyperlink>
          <w:hyperlink w:anchor="_heading=h.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4.2 Пәндік компонент құрылымы</w:t>
            </w:r>
          </w:hyperlink>
          <w:hyperlink w:anchor="_heading=h.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28</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s8eyo1">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4.3 Міндетті компонент құрылымы</w:t>
            </w:r>
          </w:hyperlink>
          <w:hyperlink w:anchor="_heading=h.2s8eyo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78</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7dp8vu">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4.4 Прогресс</w:t>
            </w:r>
          </w:hyperlink>
          <w:hyperlink w:anchor="_heading=h.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83</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4.5 Білім беру бағдарламасын сәтті аяқтауға қойылатын талаптар</w:t>
            </w:r>
          </w:hyperlink>
          <w:hyperlink w:anchor="_heading=h.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92</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6in1rg">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Студенттің жұмыс сипаттамасы</w:t>
            </w:r>
          </w:hyperlink>
          <w:hyperlink w:anchor="_heading=h.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92</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lnxbz9">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Баға/бағалау әдістері</w:t>
            </w:r>
          </w:hyperlink>
          <w:hyperlink w:anchor="_heading=h.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92</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5nkun2">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6.1 Бағалау</w:t>
            </w:r>
          </w:hyperlink>
          <w:hyperlink w:anchor="_heading=h.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93</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ksv4uv">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6.2 Сыртқы бағалау</w:t>
            </w:r>
          </w:hyperlink>
          <w:hyperlink w:anchor="_heading=h.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94</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4sinio">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Оқытушы-профессорлық құрамға қойылатын талаптар</w:t>
            </w:r>
          </w:hyperlink>
          <w:hyperlink w:anchor="_heading=h.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96</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7.1 Оқытушы-профессорлық құрамға қойылатын талаптар</w:t>
            </w:r>
          </w:hyperlink>
          <w:hyperlink w:anchor="_heading=h.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96</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7.2 Қосымша талап етілетін оқытушы-профессорлық құрам</w:t>
            </w:r>
          </w:hyperlink>
          <w:hyperlink w:anchor="_heading=h.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96</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j2qqm3">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7.3 Оқытушы-профессорлар құрамының біліктілігін арттыру қажеттілігі</w:t>
            </w:r>
          </w:hyperlink>
          <w:hyperlink w:anchor="_heading=h.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96</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y810tw">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7.4 Қосымша әкімшілік қызметкер қажеттілігі</w:t>
            </w:r>
          </w:hyperlink>
          <w:hyperlink w:anchor="_heading=h.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97</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 Ресурстар</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97</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xcytpi">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8.1.  Кітапхана ресурсы</w:t>
            </w:r>
          </w:hyperlink>
          <w:hyperlink w:anchor="_heading=h.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97</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8.2. IT-ресурстар</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97</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whwml4">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8.3 Инфрақұрылым</w:t>
            </w:r>
          </w:hyperlink>
          <w:hyperlink w:anchor="_heading=h.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97</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bn6wsx">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Қосымша ақпарат</w:t>
            </w:r>
          </w:hyperlink>
          <w:hyperlink w:anchor="_heading=h.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98</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9.1 Қосымша материалдар</w:t>
            </w:r>
          </w:hyperlink>
          <w:hyperlink w:anchor="_heading=h.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98</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as4poj">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9.2 Электрондық оқыту</w:t>
            </w:r>
          </w:hyperlink>
          <w:hyperlink w:anchor="_heading=h.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98</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pxezwc">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 Бекіту</w:t>
            </w:r>
          </w:hyperlink>
          <w:hyperlink w:anchor="_heading=h.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99</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9x2ik5">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1-ҚОСЫМША:</w:t>
            </w:r>
          </w:hyperlink>
          <w:hyperlink w:anchor="_heading=h.49x2ik5">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Білім беру бағдарламасының негізгі қағидаттары</w:t>
            </w:r>
          </w:hyperlink>
          <w:hyperlink w:anchor="_heading=h.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100</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p2csry">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Әдебиеттер тізімі:</w:t>
            </w:r>
          </w:hyperlink>
          <w:hyperlink w:anchor="_heading=h.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110</w:t>
            </w:r>
          </w:hyperlink>
          <w:r w:rsidDel="00000000" w:rsidR="00000000" w:rsidRPr="00000000">
            <w:rPr>
              <w:rtl w:val="0"/>
            </w:rPr>
          </w:r>
        </w:p>
        <w:p w:rsidR="00000000" w:rsidDel="00000000" w:rsidP="00000000" w:rsidRDefault="00000000" w:rsidRPr="00000000" w14:paraId="0000003D">
          <w:pPr>
            <w:spacing w:after="120" w:line="240" w:lineRule="auto"/>
            <w:rPr>
              <w:rFonts w:ascii="Times New Roman" w:cs="Times New Roman" w:eastAsia="Times New Roman" w:hAnsi="Times New Roman"/>
              <w:b w:val="1"/>
              <w:sz w:val="28"/>
              <w:szCs w:val="28"/>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E">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F">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0">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1">
      <w:pPr>
        <w:pStyle w:val="Heading1"/>
        <w:spacing w:after="120" w:line="240" w:lineRule="auto"/>
        <w:rPr>
          <w:rFonts w:ascii="Times New Roman" w:cs="Times New Roman" w:eastAsia="Times New Roman" w:hAnsi="Times New Roman"/>
          <w:sz w:val="28"/>
          <w:szCs w:val="28"/>
        </w:rPr>
      </w:pPr>
      <w:bookmarkStart w:colFirst="0" w:colLast="0" w:name="_heading=h.1fob9te" w:id="2"/>
      <w:bookmarkEnd w:id="2"/>
      <w:r w:rsidDel="00000000" w:rsidR="00000000" w:rsidRPr="00000000">
        <w:rPr>
          <w:rFonts w:ascii="Times New Roman" w:cs="Times New Roman" w:eastAsia="Times New Roman" w:hAnsi="Times New Roman"/>
          <w:sz w:val="28"/>
          <w:szCs w:val="28"/>
          <w:rtl w:val="0"/>
        </w:rPr>
        <w:t xml:space="preserve">1. Жалпы ақпарат</w:t>
      </w:r>
    </w:p>
    <w:p w:rsidR="00000000" w:rsidDel="00000000" w:rsidP="00000000" w:rsidRDefault="00000000" w:rsidRPr="00000000" w14:paraId="0000004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
        <w:tblW w:w="9080.0" w:type="dxa"/>
        <w:jc w:val="left"/>
        <w:tblLayout w:type="fixed"/>
        <w:tblLook w:val="0400"/>
      </w:tblPr>
      <w:tblGrid>
        <w:gridCol w:w="2632"/>
        <w:gridCol w:w="6448"/>
        <w:tblGridChange w:id="0">
          <w:tblGrid>
            <w:gridCol w:w="2632"/>
            <w:gridCol w:w="6448"/>
          </w:tblGrid>
        </w:tblGridChange>
      </w:tblGrid>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3">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1.1.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атауы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44">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ЕҢБЕККЕ БАУЛУ ЖӘНЕ КӘСІПКЕРЛІК НЕГІЗДЕРІ</w:t>
            </w:r>
            <w:r w:rsidDel="00000000" w:rsidR="00000000" w:rsidRPr="00000000">
              <w:rPr>
                <w:rtl w:val="0"/>
              </w:rPr>
            </w:r>
          </w:p>
        </w:tc>
      </w:tr>
      <w:tr>
        <w:trPr>
          <w:cantSplit w:val="0"/>
          <w:trHeight w:val="328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5">
            <w:pPr>
              <w:tabs>
                <w:tab w:val="left" w:leader="none" w:pos="709"/>
              </w:tabs>
              <w:spacing w:after="12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1.2. </w:t>
            </w:r>
            <w:r w:rsidDel="00000000" w:rsidR="00000000" w:rsidRPr="00000000">
              <w:rPr>
                <w:rFonts w:ascii="Times New Roman" w:cs="Times New Roman" w:eastAsia="Times New Roman" w:hAnsi="Times New Roman"/>
                <w:b w:val="1"/>
                <w:sz w:val="28"/>
                <w:szCs w:val="28"/>
                <w:rtl w:val="0"/>
              </w:rPr>
              <w:t xml:space="preserve">Білім беру бағдарламасын әзірлеу бойынша топ</w:t>
            </w:r>
            <w:r w:rsidDel="00000000" w:rsidR="00000000" w:rsidRPr="00000000">
              <w:rPr>
                <w:rFonts w:ascii="Times New Roman" w:cs="Times New Roman" w:eastAsia="Times New Roman" w:hAnsi="Times New Roman"/>
                <w:b w:val="1"/>
                <w:color w:val="000000"/>
                <w:sz w:val="28"/>
                <w:szCs w:val="28"/>
                <w:rtl w:val="0"/>
              </w:rPr>
              <w:t xml:space="preserve">:</w:t>
            </w:r>
          </w:p>
          <w:p w:rsidR="00000000" w:rsidDel="00000000" w:rsidP="00000000" w:rsidRDefault="00000000" w:rsidRPr="00000000" w14:paraId="00000046">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cente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
              <w:tblW w:w="6240.0" w:type="dxa"/>
              <w:jc w:val="left"/>
              <w:tblLayout w:type="fixed"/>
              <w:tblLook w:val="0400"/>
            </w:tblPr>
            <w:tblGrid>
              <w:gridCol w:w="3225"/>
              <w:gridCol w:w="3015"/>
              <w:tblGridChange w:id="0">
                <w:tblGrid>
                  <w:gridCol w:w="3225"/>
                  <w:gridCol w:w="301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8">
                  <w:pPr>
                    <w:tabs>
                      <w:tab w:val="left" w:leader="none" w:pos="709"/>
                    </w:tabs>
                    <w:spacing w:after="12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Жетекші университет</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9">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Қатысушы </w:t>
                  </w:r>
                  <w:r w:rsidDel="00000000" w:rsidR="00000000" w:rsidRPr="00000000">
                    <w:rPr>
                      <w:rtl w:val="0"/>
                    </w:rPr>
                  </w:r>
                </w:p>
              </w:tc>
            </w:tr>
            <w:tr>
              <w:trPr>
                <w:cantSplit w:val="0"/>
                <w:trHeight w:val="1091"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A">
                  <w:pPr>
                    <w:spacing w:after="120" w:line="240" w:lineRule="auto"/>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Абай атындағы қазақ ұлттық педагогикалық университеті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B">
                  <w:pPr>
                    <w:spacing w:after="120" w:line="240" w:lineRule="auto"/>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Ш. Уалиханов атындағы Көкшетау университеті</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C">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D">
                  <w:pPr>
                    <w:tabs>
                      <w:tab w:val="left" w:leader="none" w:pos="709"/>
                    </w:tabs>
                    <w:spacing w:after="120" w:line="240" w:lineRule="auto"/>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color w:val="000000"/>
                      <w:sz w:val="28"/>
                      <w:szCs w:val="28"/>
                      <w:rtl w:val="0"/>
                    </w:rPr>
                    <w:t xml:space="preserve">М.Х.Дулати атындағы Тараз өңірлік университеті</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E">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F">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Х.Досмұқамбетов атындағы Атырау университеті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0">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1">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Павлодар педагогикалық университеті</w:t>
                  </w:r>
                </w:p>
              </w:tc>
            </w:tr>
          </w:tbl>
          <w:p w:rsidR="00000000" w:rsidDel="00000000" w:rsidP="00000000" w:rsidRDefault="00000000" w:rsidRPr="00000000" w14:paraId="00000052">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1618"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3">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1.3. </w:t>
            </w:r>
            <w:r w:rsidDel="00000000" w:rsidR="00000000" w:rsidRPr="00000000">
              <w:rPr>
                <w:rFonts w:ascii="Times New Roman" w:cs="Times New Roman" w:eastAsia="Times New Roman" w:hAnsi="Times New Roman"/>
                <w:b w:val="1"/>
                <w:sz w:val="28"/>
                <w:szCs w:val="28"/>
                <w:rtl w:val="0"/>
              </w:rPr>
              <w:t xml:space="preserve">Білім беру бағдарламасының типі </w:t>
            </w:r>
            <w:r w:rsidDel="00000000" w:rsidR="00000000" w:rsidRPr="00000000">
              <w:rPr>
                <w:rFonts w:ascii="Times New Roman" w:cs="Times New Roman" w:eastAsia="Times New Roman" w:hAnsi="Times New Roman"/>
                <w:sz w:val="28"/>
                <w:szCs w:val="28"/>
                <w:rtl w:val="0"/>
              </w:rPr>
              <w:t xml:space="preserve">(Ұлттық біліктілік шеңберіне сәйкес)</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5">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Бакалавриат, 6 деңгей</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6">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1.4. Жалпы академиялық кредиттер саны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7">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240</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8">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1.5. Оқу түрі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9">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Күндізгі</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A">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1.6. Бағдарламаның болжалды ұзақтығы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shd w:fill="auto" w:val="clear"/>
          </w:tcPr>
          <w:p w:rsidR="00000000" w:rsidDel="00000000" w:rsidP="00000000" w:rsidRDefault="00000000" w:rsidRPr="00000000" w14:paraId="0000005B">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4 жыл</w:t>
            </w:r>
            <w:r w:rsidDel="00000000" w:rsidR="00000000" w:rsidRPr="00000000">
              <w:rPr>
                <w:rtl w:val="0"/>
              </w:rPr>
            </w:r>
          </w:p>
        </w:tc>
      </w:tr>
      <w:tr>
        <w:trPr>
          <w:cantSplit w:val="0"/>
          <w:trHeight w:val="1779"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C">
            <w:pPr>
              <w:tabs>
                <w:tab w:val="left" w:leader="none" w:pos="709"/>
              </w:tabs>
              <w:spacing w:after="12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1.7. Білім беру бағдарламасының қысқаша сипаттамасы</w:t>
            </w:r>
          </w:p>
          <w:p w:rsidR="00000000" w:rsidDel="00000000" w:rsidP="00000000" w:rsidRDefault="00000000" w:rsidRPr="00000000" w14:paraId="0000005D">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мақсаттары мен міндеттері</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"Еңбекке баулу және кәсіпкерлік негіздері" білім беру бағдарламасы (БББ) әртүрлі қазақстандық жоғары оқу орындарының ынтымақтастығымен және халықаралық консультанттарды тарта отырып әзірленген, педагогтарды даярлауға арналған ұлттық білім беру бағдарламасы болып табылады. Бұл білім беру бағдарламасы ұлттық болғандықтан, ондағы сипаттамалық мәтіндерде нақты ақпарат жоқ, бірақ жалпы педагогикалық қағидаттар мен тақырыптар қамтылған (сонымен қатар 1-қосымшаны қараңыз.). Толығырақ сипаттамалар, мысалы, әдіснамалар мен бағалау институционалдық және өңірлік жағдайларды ескере отырып, жоғары оқу орындарының іске асыру жоспарларында айқындалатын болады.</w:t>
            </w:r>
          </w:p>
          <w:p w:rsidR="00000000" w:rsidDel="00000000" w:rsidP="00000000" w:rsidRDefault="00000000" w:rsidRPr="00000000" w14:paraId="0000005F">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"Еңбекке баулу және кәсіпкерлік негіздері" білім беру бағдарламасы (БББ) білім беру мекемелерінде (мектептер, колледждер, лицейлер) Еңбек және кәсіпкерлік негіздерін оқытуға маманданғысы келетін жоғары оқу орындары студенттеріне арналған мұғалімдерді даярлау бағдарламасы. БББ 60 академиялық кредит педагогикалық компоненттен (педагогикалық практиканы қоса алғанда), 56 академиялық кредит міндетті компонентінен және 124 академиялық кредит пәндік компоненттен (8 академиялық кредит қорытынды аттестаттауды қоса алғанда) тұрады.</w:t>
            </w:r>
          </w:p>
          <w:p w:rsidR="00000000" w:rsidDel="00000000" w:rsidP="00000000" w:rsidRDefault="00000000" w:rsidRPr="00000000" w14:paraId="0000006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7 модульден тұрады: "Қоғам және кәсіпкерлік", "Мемлекеттік саясат және бизнес", "Бизнесті ұйымдастыру және дайындық", "Бизнес-жоспарлауды әзірлеу және оқыту әдістері", "Кәсіпкерлік мәдениетті дамыту", "Қарым-қатынас және көшбасшылық дағдылары", "Бизнестегі инновациялар мен зерттеулер".</w:t>
            </w:r>
          </w:p>
          <w:p w:rsidR="00000000" w:rsidDel="00000000" w:rsidP="00000000" w:rsidRDefault="00000000" w:rsidRPr="00000000" w14:paraId="00000061">
            <w:pPr>
              <w:spacing w:after="120" w:line="240" w:lineRule="auto"/>
              <w:ind w:right="12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"Еңбекке баулу және кәсіпкерлік негіздері" білім беру бағдарламасы (БББ) қолөнер және кәсіпкерлік саласында шығармашылық өзін-өзі көрсетудің, ұлттық бірегейлік пен мәдени алуандықтың әртүрлі нысандары мен тәжірибесін меңгеруге бағытталған ресми және бейресми еңбекке оқытуды жүзеге асыруға қабілетті, коммуникативтік және цифрлық құзыреттіліктері бар, кәсіби педагогты дайындау. Бұл білім беру бағдарламасының ерекшелігі менеджмент, кәсіпкерлік негіздері бағыттарын қамтып, көшбасшылық қасиеттер мен басқарушылық құзыреттерді дамытуға, стартап жобаларды құруға, бизнес-жоспарларды жүзеге асыруға бағытталғандығында.</w:t>
            </w:r>
          </w:p>
          <w:p w:rsidR="00000000" w:rsidDel="00000000" w:rsidP="00000000" w:rsidRDefault="00000000" w:rsidRPr="00000000" w14:paraId="00000062">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БББ болашақ мұғалімдердің құқықтары мен мүдделеріне нұқсан келтірмей, теңдік, сыйластық, толеранттылық қағидаттарын сақтай отырып, оқуға тең мүмкіндіктер береді. Табиғаты жағынан ол пәнаралық, студенттерге бағытталған, ғылыми интеграцияланған және проблемалық-бағдарланған болып табылады, ал курстарды таңдау тарих пен қоғамның өзекті мәселелерімен анықталады және курстардың халықаралық дескрипторларына сәйкес келеді.</w:t>
            </w:r>
          </w:p>
          <w:p w:rsidR="00000000" w:rsidDel="00000000" w:rsidP="00000000" w:rsidRDefault="00000000" w:rsidRPr="00000000" w14:paraId="00000063">
            <w:pPr>
              <w:spacing w:after="120" w:line="240" w:lineRule="auto"/>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color w:val="000000"/>
                <w:sz w:val="28"/>
                <w:szCs w:val="28"/>
                <w:rtl w:val="0"/>
              </w:rPr>
              <w:t xml:space="preserve">БББ оқыту мен бағалау әдістері, сондай-ақ пәндік курстар бағдарламада көрсетілген құзыреттіліктерге қол жеткізу мен өлшеуді қамтамасыз ететіндей етіп таңдалатын, сындарлы келісім қағидаттарын көздейтін. Сонымен қатар, бағдарлама болашақ мұғалімдердің көпұлтты және көпконфессиялы құрамын және олардың оқытуды қолдаудағы әртүрлі қажеттіліктерін ескере отырып, инклюзивті тәсілді ұстанады</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64">
            <w:pPr>
              <w:tabs>
                <w:tab w:val="left" w:leader="none" w:pos="709"/>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1.8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негізгі қағидалары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6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w:t>
            </w:r>
          </w:p>
          <w:p w:rsidR="00000000" w:rsidDel="00000000" w:rsidP="00000000" w:rsidRDefault="00000000" w:rsidRPr="00000000" w14:paraId="0000006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Педагогтың құзыреттілігі педагогика саласындағы және оның пәндік саласындағы құзіреттілігін әр түрлі қызмет жағдайында оқытудың теориялық және практикалық құзыреттілігімен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rsidR="00000000" w:rsidDel="00000000" w:rsidP="00000000" w:rsidRDefault="00000000" w:rsidRPr="00000000" w14:paraId="0000006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құзыреттілігі жоспарлауға, бағыттауға, оқытуға және бағалауға бағытталған. Сондықтан мұғалімнің оқыту және құзыреттіліктерін дамыту бойынша жеткілікті теориялық білімі болуы керек. Сонымен қатар, бүгінгі еңбек ету саласында ынтымақтастық пен байланыс құруға, дағдыларды дамытуға, өзінің және айналасындағылардың әл-ауқатын қолдау мен сақтауға баса назар аударылады.</w:t>
            </w:r>
          </w:p>
          <w:p w:rsidR="00000000" w:rsidDel="00000000" w:rsidP="00000000" w:rsidRDefault="00000000" w:rsidRPr="00000000" w14:paraId="0000006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құзыреттілігіне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болып табылады.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rsidR="00000000" w:rsidDel="00000000" w:rsidP="00000000" w:rsidRDefault="00000000" w:rsidRPr="00000000" w14:paraId="0000006A">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бағдарламасы. </w:t>
            </w:r>
          </w:p>
          <w:p w:rsidR="00000000" w:rsidDel="00000000" w:rsidP="00000000" w:rsidRDefault="00000000" w:rsidRPr="00000000" w14:paraId="0000006B">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Құзыреттілікке негізделген педагогикалық білім беру бағдарламасы үш бөліктен тұрады:</w:t>
            </w:r>
          </w:p>
          <w:p w:rsidR="00000000" w:rsidDel="00000000" w:rsidP="00000000" w:rsidRDefault="00000000" w:rsidRPr="00000000" w14:paraId="0000006C">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педагогикалық компонент, 2) пәндік компонент, 3) міндетті компонент. Бұл құрылымдардың әрқайсысы модульдер мен тиісті курстардан құралады. Курстардың оқыту нәтижесі оқыту жұмысында қажетті құзыреттіліктерді сипаттайды және ҰБШ (ұлттық біліктілік шеңбері) жүйесінің алтыншы деңгейіне жатады.</w:t>
            </w:r>
          </w:p>
          <w:p w:rsidR="00000000" w:rsidDel="00000000" w:rsidP="00000000" w:rsidRDefault="00000000" w:rsidRPr="00000000" w14:paraId="0000006D">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бағдарламасы келесі негізгі қағидаларға негізделеді:</w:t>
            </w:r>
          </w:p>
          <w:p w:rsidR="00000000" w:rsidDel="00000000" w:rsidP="00000000" w:rsidRDefault="00000000" w:rsidRPr="00000000" w14:paraId="0000006E">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Құзыреттілік әдісі;</w:t>
            </w:r>
          </w:p>
          <w:p w:rsidR="00000000" w:rsidDel="00000000" w:rsidP="00000000" w:rsidRDefault="00000000" w:rsidRPr="00000000" w14:paraId="0000006F">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Конструктивті (сындарлы) келісім;</w:t>
            </w:r>
          </w:p>
          <w:p w:rsidR="00000000" w:rsidDel="00000000" w:rsidP="00000000" w:rsidRDefault="00000000" w:rsidRPr="00000000" w14:paraId="00000070">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Студенттерге бағдарланған және белсенді оқытуды қолдайтын әдістер;</w:t>
            </w:r>
          </w:p>
          <w:p w:rsidR="00000000" w:rsidDel="00000000" w:rsidP="00000000" w:rsidRDefault="00000000" w:rsidRPr="00000000" w14:paraId="00000071">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Зерттеуге негізделген оқыту;</w:t>
            </w:r>
          </w:p>
          <w:p w:rsidR="00000000" w:rsidDel="00000000" w:rsidP="00000000" w:rsidRDefault="00000000" w:rsidRPr="00000000" w14:paraId="00000072">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Пәнаралық оқыту;</w:t>
            </w:r>
          </w:p>
          <w:p w:rsidR="00000000" w:rsidDel="00000000" w:rsidP="00000000" w:rsidRDefault="00000000" w:rsidRPr="00000000" w14:paraId="00000073">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w:t>
            </w:r>
          </w:p>
          <w:p w:rsidR="00000000" w:rsidDel="00000000" w:rsidP="00000000" w:rsidRDefault="00000000" w:rsidRPr="00000000" w14:paraId="00000074">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Педагогтардың кәсіби дамуы және өзгерістерді басқару;</w:t>
            </w:r>
          </w:p>
          <w:p w:rsidR="00000000" w:rsidDel="00000000" w:rsidP="00000000" w:rsidRDefault="00000000" w:rsidRPr="00000000" w14:paraId="00000075">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(толығырақ ақпаратты Қосымшадан қараңыз)</w:t>
            </w:r>
          </w:p>
        </w:tc>
      </w:tr>
    </w:tbl>
    <w:p w:rsidR="00000000" w:rsidDel="00000000" w:rsidP="00000000" w:rsidRDefault="00000000" w:rsidRPr="00000000" w14:paraId="00000077">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8">
      <w:pPr>
        <w:pStyle w:val="Heading1"/>
        <w:spacing w:after="120" w:line="240" w:lineRule="auto"/>
        <w:rPr>
          <w:rFonts w:ascii="Times New Roman" w:cs="Times New Roman" w:eastAsia="Times New Roman" w:hAnsi="Times New Roman"/>
          <w:sz w:val="28"/>
          <w:szCs w:val="28"/>
        </w:rPr>
      </w:pPr>
      <w:bookmarkStart w:colFirst="0" w:colLast="0" w:name="_heading=h.3znysh7" w:id="3"/>
      <w:bookmarkEnd w:id="3"/>
      <w:r w:rsidDel="00000000" w:rsidR="00000000" w:rsidRPr="00000000">
        <w:rPr>
          <w:rFonts w:ascii="Times New Roman" w:cs="Times New Roman" w:eastAsia="Times New Roman" w:hAnsi="Times New Roman"/>
          <w:sz w:val="28"/>
          <w:szCs w:val="28"/>
          <w:rtl w:val="0"/>
        </w:rPr>
        <w:t xml:space="preserve">2. Бағдарламаның негіздемесі</w:t>
      </w:r>
    </w:p>
    <w:p w:rsidR="00000000" w:rsidDel="00000000" w:rsidP="00000000" w:rsidRDefault="00000000" w:rsidRPr="00000000" w14:paraId="00000079">
      <w:pPr>
        <w:spacing w:after="120" w:line="240" w:lineRule="auto"/>
        <w:rPr/>
      </w:pPr>
      <w:r w:rsidDel="00000000" w:rsidR="00000000" w:rsidRPr="00000000">
        <w:rPr>
          <w:rtl w:val="0"/>
        </w:rPr>
      </w:r>
    </w:p>
    <w:p w:rsidR="00000000" w:rsidDel="00000000" w:rsidP="00000000" w:rsidRDefault="00000000" w:rsidRPr="00000000" w14:paraId="0000007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Дүниежүзілік банк қолдап отырған білім беруді жаңғырту жобасының аясында жоғары оқу орындары болашақ мұғалімдердің тұтас дамуын қамтамасыз ететін құзыреттілікке бағдарланған білім беру қағидаттарына сәйкес педагогикалық білім берудің отыз (30) білім беру бағдарламасын халықаралық әріптестікте қайта қарады. Сонымен қатар студенттерге бағдарланған тәсіл Болашақ мұғалімдер өздерінің сыныптағы жұмысына көшіре алатын, практикалық мысалдар, эксперименттер және тәжірибе ұсыну арқылы оларды мұғалім кәсібіне жақсырақ дайындайды.</w:t>
      </w:r>
    </w:p>
    <w:p w:rsidR="00000000" w:rsidDel="00000000" w:rsidP="00000000" w:rsidRDefault="00000000" w:rsidRPr="00000000" w14:paraId="0000007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Жаңартылған бастауыш және орта білім беру талаптарына сай болу үшін педагогтардың кәсіби құзыреттіліктері қайта бағаланып, толықтырылуы тиіс. Орта білім берудегі жаңа тәсілдер педагогикалық білім беруде, түлектердің бейінінде көрініс табуы керек. Сондай-ақ, (30) жаңартылған немесе жаңа білім беру бағдарламалары студенттердің мұғалім кәсібінде маңызды жалпы құзыреттіліктерін тиімдірек жетілдіру мақсатында әзірленді.  Инклюзивтілік және пәнаралық сынды  қазақстандық білім беру жүйесі дамытуға тырысатын, бірқатар педагогикалық қағидалар назарға алынды. Сонымен қатар, бұл білім беру бағдарламаларында қауымдастық пен бүкіл білім беру секторын дамыту үшін жеке тәжірибесі мен мектептерінің іс жүзіндегі қызметін үнемі талдап, бағалай алатын практик-педагог болатындай болашақ мұғалімдердің зерттеу дағдыларын дамытуға ерекше көңіл бөлінеді.</w:t>
      </w:r>
    </w:p>
    <w:p w:rsidR="00000000" w:rsidDel="00000000" w:rsidP="00000000" w:rsidRDefault="00000000" w:rsidRPr="00000000" w14:paraId="0000007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D">
      <w:pPr>
        <w:keepNext w:val="1"/>
        <w:keepLines w:val="1"/>
        <w:spacing w:after="120" w:before="240" w:line="240" w:lineRule="auto"/>
        <w:rPr>
          <w:rFonts w:ascii="Times New Roman" w:cs="Times New Roman" w:eastAsia="Times New Roman" w:hAnsi="Times New Roman"/>
          <w:color w:val="2f5496"/>
          <w:sz w:val="28"/>
          <w:szCs w:val="28"/>
        </w:rPr>
      </w:pPr>
      <w:bookmarkStart w:colFirst="0" w:colLast="0" w:name="_heading=h.2et92p0" w:id="4"/>
      <w:bookmarkEnd w:id="4"/>
      <w:r w:rsidDel="00000000" w:rsidR="00000000" w:rsidRPr="00000000">
        <w:rPr>
          <w:rFonts w:ascii="Times New Roman" w:cs="Times New Roman" w:eastAsia="Times New Roman" w:hAnsi="Times New Roman"/>
          <w:color w:val="2f5496"/>
          <w:sz w:val="28"/>
          <w:szCs w:val="28"/>
          <w:rtl w:val="0"/>
        </w:rPr>
        <w:t xml:space="preserve">3. Педагогтардың кәсіби құзыреттіліктері</w:t>
      </w:r>
    </w:p>
    <w:p w:rsidR="00000000" w:rsidDel="00000000" w:rsidP="00000000" w:rsidRDefault="00000000" w:rsidRPr="00000000" w14:paraId="0000007E">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құзыреттілігі </w:t>
      </w:r>
      <w:r w:rsidDel="00000000" w:rsidR="00000000" w:rsidRPr="00000000">
        <w:rPr>
          <w:rFonts w:ascii="Times New Roman" w:cs="Times New Roman" w:eastAsia="Times New Roman" w:hAnsi="Times New Roman"/>
          <w:b w:val="1"/>
          <w:sz w:val="28"/>
          <w:szCs w:val="28"/>
          <w:rtl w:val="0"/>
        </w:rPr>
        <w:t xml:space="preserve">педагогикалық құзыреттіліктен, пәндік құзыреттіліктен және жалпы құзыреттіліктен </w:t>
      </w:r>
      <w:r w:rsidDel="00000000" w:rsidR="00000000" w:rsidRPr="00000000">
        <w:rPr>
          <w:rFonts w:ascii="Times New Roman" w:cs="Times New Roman" w:eastAsia="Times New Roman" w:hAnsi="Times New Roman"/>
          <w:sz w:val="28"/>
          <w:szCs w:val="28"/>
          <w:rtl w:val="0"/>
        </w:rPr>
        <w:t xml:space="preserve">тұрады деп анықталған. Демек, құзыреттілікке негізделген педагогикалық білім беру бағдарламасы үш бөліктен тұрады: 1) Педагогикалық компонент; 2) Пәндік компонент, 3) Міндетті компонент. Құзыреттіліктер саласы мен оқу нәтижелері әрбір компонент үшін жеке-жеке анықталды.  </w:t>
      </w:r>
    </w:p>
    <w:tbl>
      <w:tblPr>
        <w:tblStyle w:val="Table3"/>
        <w:tblW w:w="9140.0" w:type="dxa"/>
        <w:jc w:val="left"/>
        <w:tblLayout w:type="fixed"/>
        <w:tblLook w:val="0400"/>
      </w:tblPr>
      <w:tblGrid>
        <w:gridCol w:w="9140"/>
        <w:tblGridChange w:id="0">
          <w:tblGrid>
            <w:gridCol w:w="914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7F">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3.1. </w:t>
            </w:r>
            <w:r w:rsidDel="00000000" w:rsidR="00000000" w:rsidRPr="00000000">
              <w:rPr>
                <w:rFonts w:ascii="Times New Roman" w:cs="Times New Roman" w:eastAsia="Times New Roman" w:hAnsi="Times New Roman"/>
                <w:b w:val="1"/>
                <w:sz w:val="28"/>
                <w:szCs w:val="28"/>
                <w:rtl w:val="0"/>
              </w:rPr>
              <w:t xml:space="preserve">Педагогикалық және  жалпы </w:t>
            </w:r>
            <w:r w:rsidDel="00000000" w:rsidR="00000000" w:rsidRPr="00000000">
              <w:rPr>
                <w:rFonts w:ascii="Times New Roman" w:cs="Times New Roman" w:eastAsia="Times New Roman" w:hAnsi="Times New Roman"/>
                <w:b w:val="1"/>
                <w:color w:val="000000"/>
                <w:sz w:val="28"/>
                <w:szCs w:val="28"/>
                <w:rtl w:val="0"/>
              </w:rPr>
              <w:t xml:space="preserve">қ</w:t>
            </w:r>
            <w:r w:rsidDel="00000000" w:rsidR="00000000" w:rsidRPr="00000000">
              <w:rPr>
                <w:rFonts w:ascii="Times New Roman" w:cs="Times New Roman" w:eastAsia="Times New Roman" w:hAnsi="Times New Roman"/>
                <w:b w:val="1"/>
                <w:sz w:val="28"/>
                <w:szCs w:val="28"/>
                <w:rtl w:val="0"/>
              </w:rPr>
              <w:t xml:space="preserve">ұзіреттілік салалары/oқу нәтижелері</w:t>
            </w:r>
            <w:r w:rsidDel="00000000" w:rsidR="00000000" w:rsidRPr="00000000">
              <w:rPr>
                <w:rFonts w:ascii="Times New Roman" w:cs="Times New Roman" w:eastAsia="Times New Roman" w:hAnsi="Times New Roman"/>
                <w:b w:val="1"/>
                <w:color w:val="000000"/>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0">
            <w:pPr>
              <w:numPr>
                <w:ilvl w:val="0"/>
                <w:numId w:val="2"/>
              </w:numPr>
              <w:spacing w:after="0" w:line="24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 және дидактика саласындағы құзыреттіліктер  </w:t>
            </w:r>
          </w:p>
          <w:p w:rsidR="00000000" w:rsidDel="00000000" w:rsidP="00000000" w:rsidRDefault="00000000" w:rsidRPr="00000000" w14:paraId="00000081">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1. </w:t>
            </w:r>
            <w:r w:rsidDel="00000000" w:rsidR="00000000" w:rsidRPr="00000000">
              <w:rPr>
                <w:rFonts w:ascii="Times New Roman" w:cs="Times New Roman" w:eastAsia="Times New Roman" w:hAnsi="Times New Roman"/>
                <w:color w:val="000000"/>
                <w:sz w:val="28"/>
                <w:szCs w:val="28"/>
                <w:rtl w:val="0"/>
              </w:rPr>
              <w:t xml:space="preserve">Болашақ мұғалімдердің оқу туралы негізгі білімі мен түсінігі бар және оқу/оқыту процесінде оқушылардың әртүрлілігін ескере алады, сонымен қатар олардың өмірлік және оқу контекстін ескере отырып, олардың психологиялық әл-ауқатын этикалық тұрғыдан қолдауға қабілетті.</w:t>
            </w:r>
          </w:p>
          <w:p w:rsidR="00000000" w:rsidDel="00000000" w:rsidP="00000000" w:rsidRDefault="00000000" w:rsidRPr="00000000" w14:paraId="00000082">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Болашақ мұғалімдер білім беру ортасының әртүрлі типтеріндегі оқу және көшбасшылық процестерін педагогикалық мағыналы түрде жобалауға, жүзеге асыруға, бағалауға және дамытуға, соның ішінде тәрбиешінің оқытуды қолдайтын әртүрлі цифрлық ресурстарды пайдалану мүмкіндігіне ие.</w:t>
            </w:r>
          </w:p>
          <w:p w:rsidR="00000000" w:rsidDel="00000000" w:rsidP="00000000" w:rsidRDefault="00000000" w:rsidRPr="00000000" w14:paraId="00000083">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4">
            <w:pPr>
              <w:numPr>
                <w:ilvl w:val="0"/>
                <w:numId w:val="2"/>
              </w:numPr>
              <w:spacing w:after="0" w:line="240" w:lineRule="auto"/>
              <w:ind w:left="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Өзара іс-әрекетке қатысты құзыреттіліктер аясы </w:t>
            </w:r>
          </w:p>
          <w:p w:rsidR="00000000" w:rsidDel="00000000" w:rsidP="00000000" w:rsidRDefault="00000000" w:rsidRPr="00000000" w14:paraId="00000085">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3</w:t>
            </w:r>
            <w:r w:rsidDel="00000000" w:rsidR="00000000" w:rsidRPr="00000000">
              <w:rPr>
                <w:rFonts w:ascii="Times New Roman" w:cs="Times New Roman" w:eastAsia="Times New Roman" w:hAnsi="Times New Roman"/>
                <w:color w:val="000000"/>
                <w:sz w:val="28"/>
                <w:szCs w:val="28"/>
                <w:rtl w:val="0"/>
              </w:rPr>
              <w:t xml:space="preserve">. Болашақ мұғалімдер әртүрлі интерактивті көп мәдениетті қарым-қатынастар мен қоғамдарда, осы қызмет түрінің алдында қойылған мақсаттарды ескере отырып, офлайн да, онлайн да сындарлы сөйлесе алады;  </w:t>
            </w:r>
          </w:p>
          <w:p w:rsidR="00000000" w:rsidDel="00000000" w:rsidP="00000000" w:rsidRDefault="00000000" w:rsidRPr="00000000" w14:paraId="00000086">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Болашақ мұғалімдер әртүрлі кәсіби желілік қауымдастықтарда жұмыс істей алады, сондай-ақ сындарлы меншік педагогикалық және қоғамдық қызметке қажетті кәсіби қарым-қатынасты түзе алады.  </w:t>
            </w:r>
          </w:p>
          <w:p w:rsidR="00000000" w:rsidDel="00000000" w:rsidP="00000000" w:rsidRDefault="00000000" w:rsidRPr="00000000" w14:paraId="00000087">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Болашақ мұғалімдер орта білім берудегі үш тілдік білім беру шеңберінде оқыту мүмкіндігіне, сондай-ақ педагогтың жаһандық білім беру қауымдастығына қатысу қабілетіне ие.   </w:t>
            </w:r>
          </w:p>
          <w:p w:rsidR="00000000" w:rsidDel="00000000" w:rsidP="00000000" w:rsidRDefault="00000000" w:rsidRPr="00000000" w14:paraId="00000088">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9">
            <w:pPr>
              <w:numPr>
                <w:ilvl w:val="0"/>
                <w:numId w:val="7"/>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Педагогтардың жұмыс ортасына қатысты құзыреттіліктер аясы </w:t>
            </w:r>
            <w:r w:rsidDel="00000000" w:rsidR="00000000" w:rsidRPr="00000000">
              <w:rPr>
                <w:rtl w:val="0"/>
              </w:rPr>
            </w:r>
          </w:p>
          <w:p w:rsidR="00000000" w:rsidDel="00000000" w:rsidP="00000000" w:rsidRDefault="00000000" w:rsidRPr="00000000" w14:paraId="0000008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w:t>
            </w:r>
            <w:r w:rsidDel="00000000" w:rsidR="00000000" w:rsidRPr="00000000">
              <w:rPr>
                <w:rFonts w:ascii="Times New Roman" w:cs="Times New Roman" w:eastAsia="Times New Roman" w:hAnsi="Times New Roman"/>
                <w:color w:val="000000"/>
                <w:sz w:val="28"/>
                <w:szCs w:val="28"/>
                <w:rtl w:val="0"/>
              </w:rPr>
              <w:t xml:space="preserve">Болашақ мұғалімдер</w:t>
            </w:r>
            <w:r w:rsidDel="00000000" w:rsidR="00000000" w:rsidRPr="00000000">
              <w:rPr>
                <w:rFonts w:ascii="Times New Roman" w:cs="Times New Roman" w:eastAsia="Times New Roman" w:hAnsi="Times New Roman"/>
                <w:sz w:val="28"/>
                <w:szCs w:val="28"/>
                <w:rtl w:val="0"/>
              </w:rPr>
              <w:t xml:space="preserve"> халықаралық және ұлттық келісімдер және құжаттармен, сондай-ақ  қоғамның әлеуметтік-мәдени құрылымдарымен, мекемелерінің жұмысына және өзінің қызметіне әсер ететін ұлттық білім беру қағидаттарымен, заңнамаларымен және ережелерімен таныс. </w:t>
            </w:r>
          </w:p>
          <w:p w:rsidR="00000000" w:rsidDel="00000000" w:rsidP="00000000" w:rsidRDefault="00000000" w:rsidRPr="00000000" w14:paraId="0000008B">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w:t>
            </w:r>
            <w:r w:rsidDel="00000000" w:rsidR="00000000" w:rsidRPr="00000000">
              <w:rPr>
                <w:rFonts w:ascii="Times New Roman" w:cs="Times New Roman" w:eastAsia="Times New Roman" w:hAnsi="Times New Roman"/>
                <w:color w:val="000000"/>
                <w:sz w:val="28"/>
                <w:szCs w:val="28"/>
                <w:rtl w:val="0"/>
              </w:rPr>
              <w:t xml:space="preserve">Болашақ мұғалімдер</w:t>
            </w:r>
            <w:r w:rsidDel="00000000" w:rsidR="00000000" w:rsidRPr="00000000">
              <w:rPr>
                <w:rFonts w:ascii="Times New Roman" w:cs="Times New Roman" w:eastAsia="Times New Roman" w:hAnsi="Times New Roman"/>
                <w:sz w:val="28"/>
                <w:szCs w:val="28"/>
                <w:rtl w:val="0"/>
              </w:rPr>
              <w:t xml:space="preserve"> (а) ұйымының қызметіне байланысты өз қызметін қарастыруға; (ә) өзара және мектептен тыс серіктестер (отбасы, аймақтық субъектілер, еңбек қызметі) арасында оң көзқарас пен көп бейінді серіктестікті құру бағытында парасатты жұмыс істеуге қабілетті. </w:t>
            </w:r>
          </w:p>
          <w:p w:rsidR="00000000" w:rsidDel="00000000" w:rsidP="00000000" w:rsidRDefault="00000000" w:rsidRPr="00000000" w14:paraId="0000008C">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8D">
            <w:pPr>
              <w:numPr>
                <w:ilvl w:val="0"/>
                <w:numId w:val="2"/>
              </w:numPr>
              <w:spacing w:after="0" w:line="240" w:lineRule="auto"/>
              <w:ind w:left="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Кәсіби дамуға қатысты құзыреттіліктер аясы:</w:t>
            </w:r>
          </w:p>
          <w:p w:rsidR="00000000" w:rsidDel="00000000" w:rsidP="00000000" w:rsidRDefault="00000000" w:rsidRPr="00000000" w14:paraId="0000008E">
            <w:pPr>
              <w:tabs>
                <w:tab w:val="left" w:leader="none" w:pos="2565"/>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8</w:t>
            </w:r>
            <w:r w:rsidDel="00000000" w:rsidR="00000000" w:rsidRPr="00000000">
              <w:rPr>
                <w:rFonts w:ascii="Times New Roman" w:cs="Times New Roman" w:eastAsia="Times New Roman" w:hAnsi="Times New Roman"/>
                <w:color w:val="000000"/>
                <w:sz w:val="28"/>
                <w:szCs w:val="28"/>
                <w:rtl w:val="0"/>
              </w:rPr>
              <w:t xml:space="preserve">. Болашақ мұғалімдер ойлауға, сондай-ақ өзінің құндылықтарын, ұстанымдарын, этикалық қағидаттары мен жұмыс істеу әдістерін сыни тұрғыдан бағалауға, сонымен қатар меншік педагогикалық дамуы, ұйымының дамуы мен кәсіби өркендеуі жолында жаңа мақсаттар қоюға қабілетті.  </w:t>
            </w:r>
          </w:p>
          <w:p w:rsidR="00000000" w:rsidDel="00000000" w:rsidP="00000000" w:rsidRDefault="00000000" w:rsidRPr="00000000" w14:paraId="0000008F">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9</w:t>
            </w:r>
            <w:r w:rsidDel="00000000" w:rsidR="00000000" w:rsidRPr="00000000">
              <w:rPr>
                <w:rFonts w:ascii="Times New Roman" w:cs="Times New Roman" w:eastAsia="Times New Roman" w:hAnsi="Times New Roman"/>
                <w:color w:val="000000"/>
                <w:sz w:val="28"/>
                <w:szCs w:val="28"/>
                <w:rtl w:val="0"/>
              </w:rPr>
              <w:t xml:space="preserve">. Болашақ мұғалімдер </w:t>
            </w:r>
            <w:r w:rsidDel="00000000" w:rsidR="00000000" w:rsidRPr="00000000">
              <w:rPr>
                <w:rFonts w:ascii="Times New Roman" w:cs="Times New Roman" w:eastAsia="Times New Roman" w:hAnsi="Times New Roman"/>
                <w:sz w:val="28"/>
                <w:szCs w:val="28"/>
                <w:rtl w:val="0"/>
              </w:rPr>
              <w:t xml:space="preserve">аймақтық, ұлттық және халықаралық деңгейде күтілетін өзгерістерге байланысты өздерінің педагогтік қызметін, жұмыс істейтін ұйымдарының қызметін дамыту қабілетіне  ие</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090">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r w:rsidDel="00000000" w:rsidR="00000000" w:rsidRPr="00000000">
              <w:rPr>
                <w:rFonts w:ascii="Times New Roman" w:cs="Times New Roman" w:eastAsia="Times New Roman" w:hAnsi="Times New Roman"/>
                <w:color w:val="000000"/>
                <w:sz w:val="28"/>
                <w:szCs w:val="28"/>
                <w:rtl w:val="0"/>
              </w:rPr>
              <w:t xml:space="preserve">. Болашақ мұғалімдер әртүрлі сенімді көздерден және әртүрлі ақпараттық-коммуникациялық технологиялардың көмегімен теориялық білімді өндіріп, іздеп, сыни іріктей алады, тәжірибелік біліммен қосылып, олар оның өзінің, оның қауымдастығы ұстанатын теорияларды дамытуға ықпал етеді, сонымен қатар оқытудың алға басуы мен меншік кәсіби өсуі үшін білімді қолдануға қабілетті және дайын.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91">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3.2 Пәндік және жалпы құзыреттілік салалары/оқу нәтижелері</w:t>
            </w:r>
          </w:p>
        </w:tc>
      </w:tr>
      <w:tr>
        <w:trPr>
          <w:cantSplit w:val="0"/>
          <w:trHeight w:val="115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Өнер теориясы және кәсіпкерлік негіздері</w:t>
            </w:r>
          </w:p>
          <w:p w:rsidR="00000000" w:rsidDel="00000000" w:rsidP="00000000" w:rsidRDefault="00000000" w:rsidRPr="00000000" w14:paraId="0000009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Болашақ мұғалімдер дүниежүзілік және отандық бейнелеу өнерінің эволюциясы туралы негізгі білім мен түсінік, өнер саласында кәсіпкерлік қызметке кіріспе дағдылары негізінде өнер туындыларын көркем қабылдау үдерісін ұйымдастыра алады.</w:t>
            </w:r>
          </w:p>
          <w:p w:rsidR="00000000" w:rsidDel="00000000" w:rsidP="00000000" w:rsidRDefault="00000000" w:rsidRPr="00000000" w14:paraId="0000009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r w:rsidDel="00000000" w:rsidR="00000000" w:rsidRPr="00000000">
              <w:rPr>
                <w:rFonts w:ascii="Times New Roman" w:cs="Times New Roman" w:eastAsia="Times New Roman" w:hAnsi="Times New Roman"/>
                <w:b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Болашақ мұғалімдер арт туындыларды талдай алады, өнер туындылары туралы пікірлерін айта алады және сауатты жеткізе алады, арт кәсіпкерлік пен шығармашылық экономика аясында стартап жобаларын әзірлеу және жүзеге асыру дағдыларын меңгереді.</w:t>
            </w:r>
          </w:p>
          <w:p w:rsidR="00000000" w:rsidDel="00000000" w:rsidP="00000000" w:rsidRDefault="00000000" w:rsidRPr="00000000" w14:paraId="0000009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Көркем шығармашылық</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дәстүрлі және заманауи материалдар мен техникаларды пайдалана отырып, шығармашылық ізденіске негізделген композиция теориясын, жазықтықта бейнелеу заңдылықтарын, пластикалық анатомияны меңгеру негізінде бейнелеу өнерінің әр түрі мен жанрындағы шығармаларын орындау дағдыларына ие болады.</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дәстүрлі және заманауи материалдарды көркем өңдеудің практикалық дағдыларын, дәстүрлі, заманауи және цифрлық технологияларды пайдалана отырып, арт нарыққа бейімделген сәндік-қолданбалы  өнердің әртүрлі түрлері мен жанрларында туындылар және кәдесый бұйымдарын жасау дағдыларын меңгереді.</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мұғалімдер ландшафт дизайны мен интерьер дизайны бойынша арнайы білім негізінде эстетикалық ортаны ұйымдастыру және қолдау дағдыларына ие. </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Цифрлық өнер және дизайн</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Болашақ мұғалімдер заманауи дизайн және жобалау біліміне негізделген шығармашылық және техникалық жобаларды әзірлеу дағдыларына ие.</w:t>
            </w:r>
          </w:p>
          <w:p w:rsidR="00000000" w:rsidDel="00000000" w:rsidP="00000000" w:rsidRDefault="00000000" w:rsidRPr="00000000" w14:paraId="0000009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Болашақ мұғалімдер цифрлық технологиялар мен кәсіби компьютерлік бағдарламалардың құралдарын пайдалана отырып, арт бұйымдарын және дизайнерлік жобаларды жасау дағдыларына ие.</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9D">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3.3 Міндетті компонент: құзыреттілік салалары/оқу нәтижелері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E">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Дүниетанымдық, тарихи және адамгершілік дамуға қатысты құзыреттілік бағыты</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мұғалімдер табиғи және әлеуметтік әлемді ғылыми әрі философиялық таным әдістерімен ғылыми түсіну мен зерттеуді қамтитын философия негіздерін білу арқылы қалыптасқан дүниетанымдық ұстанымдар негізінде қоршаған ортаны бағалай алады.</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мұғалімдер мифологиялық, діни және ғылыми дүниетанымның мазмұны мен ерекшеліктерін түсіндіре алады.</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Қазақстанның тарихи дамуының негізгі кезеңдерін, заңдылықтары мен ерекшеліктерін терең түсініп, ғылыми талдау жасай алады</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Қазақстанның тарихи оқиғаларының себептері мен салдарын талдай алады. </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A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мәдени және азаматтық дамуға қатысты құзыреттіліктер бағыты</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мұғалімдер өзінің моральдық және азаматтық ұстанымдарын дамыта алуы және қоғамның әлеуметтік, іскерлік, мәдени, құқықтық және этикалық нормаларына сәйкес әрекет ете алады. </w:t>
            </w:r>
          </w:p>
          <w:p w:rsidR="00000000" w:rsidDel="00000000" w:rsidP="00000000" w:rsidRDefault="00000000" w:rsidRPr="00000000" w14:paraId="000000A6">
            <w:pPr>
              <w:spacing w:after="120" w:line="240" w:lineRule="auto"/>
              <w:ind w:left="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Fonts w:ascii="Times New Roman" w:cs="Times New Roman" w:eastAsia="Times New Roman" w:hAnsi="Times New Roman"/>
                <w:color w:val="000000"/>
                <w:sz w:val="28"/>
                <w:szCs w:val="28"/>
                <w:rtl w:val="0"/>
              </w:rPr>
              <w:t xml:space="preserve"> Болашақ мұғалімдер әлеуметтік-саяси, экономикалық және құқықтық білімдерінің негіздерін біледі және түсінеді, </w:t>
            </w:r>
            <w:r w:rsidDel="00000000" w:rsidR="00000000" w:rsidRPr="00000000">
              <w:rPr>
                <w:rFonts w:ascii="Times New Roman" w:cs="Times New Roman" w:eastAsia="Times New Roman" w:hAnsi="Times New Roman"/>
                <w:sz w:val="28"/>
                <w:szCs w:val="28"/>
                <w:rtl w:val="0"/>
              </w:rPr>
              <w:t xml:space="preserve">өзінің жеке және кәсіби бәсекеге қабілеттілігін көрсете алады.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 әлеуметтік және өндірістік саладағы жағдайларға баға беріп, болып жатқанның барлығына өзінің берген бағасын дәлелдей алады.</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Тұлғааралық әлеуметтік және кәсіби қарым-қатынасқа қатысты құзыреттіліктер бағыты</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 тұлғааралық, әлеуметтік және кәсіби қарым-қатынастың түрлі саласында жағдайды бағалай алады; қазақ, орыс және шет тілдерінде ауызша/жазбаша қарым-қатынас жасай алады.</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мұғалімнің өзінің жеке қызметінде ақпараттық-байланыстық технологияның түрлерін – ақпаратты іздеу, сақтау, өңдеу, қорғау, тарату үшін интернет-ресурстарды, бұлтты және мобильді сервистерді пайдалану мүмкіндігіне ие.  </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дене тәрбиесі әдістері мен құралдары арқылы толыққанды әлеуметтік және кәсіби қызметін қамтамасыз ету үшін салауатты өмір салтын ұстана алады.</w:t>
            </w:r>
          </w:p>
          <w:p w:rsidR="00000000" w:rsidDel="00000000" w:rsidP="00000000" w:rsidRDefault="00000000" w:rsidRPr="00000000" w14:paraId="000000A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 Болашақ мұғалімдер әдіснама мен талдауды таңдай, ғылыми зерттеу әдістері мен тәсілдерін қолдана, сондай-ақ жаңа білімді түзе алады.       </w:t>
            </w:r>
          </w:p>
        </w:tc>
      </w:tr>
    </w:tbl>
    <w:p w:rsidR="00000000" w:rsidDel="00000000" w:rsidP="00000000" w:rsidRDefault="00000000" w:rsidRPr="00000000" w14:paraId="000000AE">
      <w:pPr>
        <w:spacing w:after="120" w:line="240" w:lineRule="auto"/>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0AF">
      <w:pPr>
        <w:pStyle w:val="Heading1"/>
        <w:spacing w:after="120" w:line="240" w:lineRule="auto"/>
        <w:rPr>
          <w:rFonts w:ascii="Times New Roman" w:cs="Times New Roman" w:eastAsia="Times New Roman" w:hAnsi="Times New Roman"/>
          <w:sz w:val="28"/>
          <w:szCs w:val="28"/>
        </w:rPr>
      </w:pPr>
      <w:bookmarkStart w:colFirst="0" w:colLast="0" w:name="_heading=h.tyjcwt" w:id="5"/>
      <w:bookmarkEnd w:id="5"/>
      <w:r w:rsidDel="00000000" w:rsidR="00000000" w:rsidRPr="00000000">
        <w:rPr>
          <w:rFonts w:ascii="Times New Roman" w:cs="Times New Roman" w:eastAsia="Times New Roman" w:hAnsi="Times New Roman"/>
          <w:sz w:val="28"/>
          <w:szCs w:val="28"/>
          <w:rtl w:val="0"/>
        </w:rPr>
        <w:t xml:space="preserve">4. Бағдарлама құрылымы және оқу нәтижелері </w:t>
      </w:r>
    </w:p>
    <w:p w:rsidR="00000000" w:rsidDel="00000000" w:rsidP="00000000" w:rsidRDefault="00000000" w:rsidRPr="00000000" w14:paraId="000000B0">
      <w:pPr>
        <w:spacing w:after="120" w:line="240" w:lineRule="auto"/>
        <w:rPr>
          <w:rFonts w:ascii="Times New Roman" w:cs="Times New Roman" w:eastAsia="Times New Roman" w:hAnsi="Times New Roman"/>
          <w:i w:val="1"/>
          <w:color w:val="ff0000"/>
          <w:sz w:val="28"/>
          <w:szCs w:val="28"/>
        </w:rPr>
      </w:pPr>
      <w:r w:rsidDel="00000000" w:rsidR="00000000" w:rsidRPr="00000000">
        <w:rPr>
          <w:rtl w:val="0"/>
        </w:rPr>
      </w:r>
    </w:p>
    <w:tbl>
      <w:tblPr>
        <w:tblStyle w:val="Table4"/>
        <w:tblW w:w="9000.0" w:type="dxa"/>
        <w:jc w:val="left"/>
        <w:tblInd w:w="-10.0" w:type="dxa"/>
        <w:tblLayout w:type="fixed"/>
        <w:tblLook w:val="0400"/>
      </w:tblPr>
      <w:tblGrid>
        <w:gridCol w:w="9000"/>
        <w:tblGridChange w:id="0">
          <w:tblGrid>
            <w:gridCol w:w="900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B1">
            <w:pPr>
              <w:pStyle w:val="Heading2"/>
              <w:spacing w:after="120" w:line="240" w:lineRule="auto"/>
              <w:rPr>
                <w:rFonts w:ascii="Times New Roman" w:cs="Times New Roman" w:eastAsia="Times New Roman" w:hAnsi="Times New Roman"/>
                <w:sz w:val="28"/>
                <w:szCs w:val="28"/>
              </w:rPr>
            </w:pPr>
            <w:bookmarkStart w:colFirst="0" w:colLast="0" w:name="_heading=h.3dy6vkm" w:id="6"/>
            <w:bookmarkEnd w:id="6"/>
            <w:r w:rsidDel="00000000" w:rsidR="00000000" w:rsidRPr="00000000">
              <w:rPr>
                <w:rFonts w:ascii="Times New Roman" w:cs="Times New Roman" w:eastAsia="Times New Roman" w:hAnsi="Times New Roman"/>
                <w:sz w:val="28"/>
                <w:szCs w:val="28"/>
                <w:rtl w:val="0"/>
              </w:rPr>
              <w:t xml:space="preserve">4.1. Педагогикалық компоненттің құрылымы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компоненттің көлемі педагогикалық практиканы қоса алғанда, 60 академиялық кредитті құрайды. Бұл компонент ПБ барлық оқу бағдарламалары үшін ортақ болып табылады. Педагогикалық компонентті жобалау үдерісіне барлық университеттер бірлесе қатысты. Компонент икемді болып табылады және жекелеген университеттер оны нақты жағдай мен қажеттіліктеріне сәйкес іске асыруға мүмкіндік берілген.  </w:t>
            </w:r>
          </w:p>
          <w:p w:rsidR="00000000" w:rsidDel="00000000" w:rsidP="00000000" w:rsidRDefault="00000000" w:rsidRPr="00000000" w14:paraId="000000B3">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sz w:val="28"/>
                <w:szCs w:val="28"/>
                <w:rtl w:val="0"/>
              </w:rPr>
              <w:t xml:space="preserve">Педагогикалық компоненттің жалпы құрылымы:</w:t>
            </w:r>
            <w:r w:rsidDel="00000000" w:rsidR="00000000" w:rsidRPr="00000000">
              <w:rPr>
                <w:rtl w:val="0"/>
              </w:rPr>
            </w:r>
          </w:p>
          <w:tbl>
            <w:tblPr>
              <w:tblStyle w:val="Table5"/>
              <w:tblW w:w="878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434"/>
              <w:gridCol w:w="1350"/>
              <w:tblGridChange w:id="0">
                <w:tblGrid>
                  <w:gridCol w:w="7434"/>
                  <w:gridCol w:w="1350"/>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B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B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B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МҰҒАЛІМДЕРДІ ТҰЛҒА РЕТІНДЕ ҚОЛДАУ </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B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17</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оқытуды дербестендіру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8">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F">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0">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1">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3">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4">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тәсілдер (педагогикалық практика, 3-курс)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5">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7">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D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Жалпы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D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60</w:t>
                  </w:r>
                  <w:r w:rsidDel="00000000" w:rsidR="00000000" w:rsidRPr="00000000">
                    <w:rPr>
                      <w:rtl w:val="0"/>
                    </w:rPr>
                  </w:r>
                </w:p>
              </w:tc>
            </w:tr>
          </w:tbl>
          <w:p w:rsidR="00000000" w:rsidDel="00000000" w:rsidP="00000000" w:rsidRDefault="00000000" w:rsidRPr="00000000" w14:paraId="000000DA">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tl w:val="0"/>
              </w:rPr>
            </w:r>
          </w:p>
          <w:p w:rsidR="00000000" w:rsidDel="00000000" w:rsidP="00000000" w:rsidRDefault="00000000" w:rsidRPr="00000000" w14:paraId="000000D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курстар мен олардың оқу нәтижелері және құзыреттіліктер салаларымен байланысы жайлы толығырақ:</w:t>
            </w:r>
          </w:p>
          <w:tbl>
            <w:tblPr>
              <w:tblStyle w:val="Table6"/>
              <w:tblW w:w="87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78"/>
              <w:tblGridChange w:id="0">
                <w:tblGrid>
                  <w:gridCol w:w="8778"/>
                </w:tblGrid>
              </w:tblGridChange>
            </w:tblGrid>
            <w:tr>
              <w:trPr>
                <w:cantSplit w:val="0"/>
                <w:trHeight w:val="614" w:hRule="atLeast"/>
                <w:tblHeader w:val="0"/>
              </w:trPr>
              <w:tc>
                <w:tcPr>
                  <w:shd w:fill="d9e2f3" w:val="clear"/>
                </w:tcPr>
                <w:p w:rsidR="00000000" w:rsidDel="00000000" w:rsidP="00000000" w:rsidRDefault="00000000" w:rsidRPr="00000000" w14:paraId="000000D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мұғалімді тұлға ретінде қолдау, барлығы 17 академиялық кредит</w:t>
                  </w:r>
                  <w:r w:rsidDel="00000000" w:rsidR="00000000" w:rsidRPr="00000000">
                    <w:rPr>
                      <w:rFonts w:ascii="Times New Roman" w:cs="Times New Roman" w:eastAsia="Times New Roman" w:hAnsi="Times New Roman"/>
                      <w:sz w:val="28"/>
                      <w:szCs w:val="28"/>
                      <w:rtl w:val="0"/>
                    </w:rPr>
                    <w:t xml:space="preserve"> </w:t>
                  </w:r>
                </w:p>
              </w:tc>
            </w:tr>
            <w:tr>
              <w:trPr>
                <w:cantSplit w:val="0"/>
                <w:trHeight w:val="1146" w:hRule="atLeast"/>
                <w:tblHeader w:val="0"/>
              </w:trPr>
              <w:tc>
                <w:tcPr/>
                <w:p w:rsidR="00000000" w:rsidDel="00000000" w:rsidP="00000000" w:rsidRDefault="00000000" w:rsidRPr="00000000" w14:paraId="000000D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модульде білім алушылардың дара қажеттіліктерін және оқытудағы дара айырмашылықтарды түсінуге көмектесетін психологиялық теориялар, тұжырымдар мен үлгілердің шолуы келтірілген. Модуль педагогикалық мамандық болашақ мұғалімдерінің бойында  оқытуды дараландыру және оқыту барысында білім алушылардың алуандығын ескеруге мүмкіндік беретін құзыреттіліктерді қалыптастырады. Психологиялық қауіпсіз білім беру ортасын құру және қолдау арқылы модуль білім алушылардың амандығын арттыру маңыздылығына басты назар аударады.</w:t>
                  </w:r>
                </w:p>
              </w:tc>
            </w:tr>
          </w:tbl>
          <w:p w:rsidR="00000000" w:rsidDel="00000000" w:rsidP="00000000" w:rsidRDefault="00000000" w:rsidRPr="00000000" w14:paraId="000000DE">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7"/>
              <w:tblW w:w="876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39"/>
              <w:tblGridChange w:id="0">
                <w:tblGrid>
                  <w:gridCol w:w="1725"/>
                  <w:gridCol w:w="7039"/>
                </w:tblGrid>
              </w:tblGridChange>
            </w:tblGrid>
            <w:tr>
              <w:trPr>
                <w:cantSplit w:val="0"/>
                <w:trHeight w:val="50" w:hRule="atLeast"/>
                <w:tblHeader w:val="0"/>
              </w:trPr>
              <w:tc>
                <w:tcPr/>
                <w:p w:rsidR="00000000" w:rsidDel="00000000" w:rsidP="00000000" w:rsidRDefault="00000000" w:rsidRPr="00000000" w14:paraId="000000D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0E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психология және өзара әрекеттесу мен коммуникация тұжырымдамалары</w:t>
                  </w:r>
                </w:p>
              </w:tc>
            </w:tr>
            <w:tr>
              <w:trPr>
                <w:cantSplit w:val="0"/>
                <w:trHeight w:val="50" w:hRule="atLeast"/>
                <w:tblHeader w:val="0"/>
              </w:trPr>
              <w:tc>
                <w:tcPr/>
                <w:p w:rsidR="00000000" w:rsidDel="00000000" w:rsidP="00000000" w:rsidRDefault="00000000" w:rsidRPr="00000000" w14:paraId="000000E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0E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50" w:hRule="atLeast"/>
                <w:tblHeader w:val="0"/>
              </w:trPr>
              <w:tc>
                <w:tcPr/>
                <w:p w:rsidR="00000000" w:rsidDel="00000000" w:rsidP="00000000" w:rsidRDefault="00000000" w:rsidRPr="00000000" w14:paraId="000000E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0E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2" w:hRule="atLeast"/>
                <w:tblHeader w:val="0"/>
              </w:trPr>
              <w:tc>
                <w:tcPr/>
                <w:p w:rsidR="00000000" w:rsidDel="00000000" w:rsidP="00000000" w:rsidRDefault="00000000" w:rsidRPr="00000000" w14:paraId="000000E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0E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9" w:hRule="atLeast"/>
                <w:tblHeader w:val="0"/>
              </w:trPr>
              <w:tc>
                <w:tcPr/>
                <w:p w:rsidR="00000000" w:rsidDel="00000000" w:rsidP="00000000" w:rsidRDefault="00000000" w:rsidRPr="00000000" w14:paraId="000000E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0E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047" w:hRule="atLeast"/>
                <w:tblHeader w:val="0"/>
              </w:trPr>
              <w:tc>
                <w:tcPr/>
                <w:p w:rsidR="00000000" w:rsidDel="00000000" w:rsidP="00000000" w:rsidRDefault="00000000" w:rsidRPr="00000000" w14:paraId="000000E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0E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0EB">
                  <w:pPr>
                    <w:numPr>
                      <w:ilvl w:val="0"/>
                      <w:numId w:val="2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w:t>
                  </w:r>
                </w:p>
                <w:p w:rsidR="00000000" w:rsidDel="00000000" w:rsidP="00000000" w:rsidRDefault="00000000" w:rsidRPr="00000000" w14:paraId="000000EC">
                  <w:pPr>
                    <w:numPr>
                      <w:ilvl w:val="0"/>
                      <w:numId w:val="2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w:t>
                  </w:r>
                </w:p>
                <w:p w:rsidR="00000000" w:rsidDel="00000000" w:rsidP="00000000" w:rsidRDefault="00000000" w:rsidRPr="00000000" w14:paraId="000000ED">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E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заманауи психологиялық теориялар мен үлгілер, сондай-ақ тұлғаның қызметі және оның жеке қасиеттері туралы білімге ие. Олар бұл білімді әртүрлі білім беру мәнмәтінінде мұғалімдік қызметінде қолдана алады. Болашақ мұғалімдер білім беру үрдісінде диалогты, өзара әрекеттесуді және қарым-қатынасты дамыта отырып, білім алушылардың қолайлы дамуына ықпал етеді. Олар білім алушылардың отбасыларымен, сондай-ақ серіктестіктің басқа да түрлері шеңберінде қарым-қатынас жасауға, өзара әрекеттесуге және ынтымақтасуға және өздерінің педагогикалық қызметін дамытуға қолайлы жаңа өзара байланыстар жасауға қабілетті.</w:t>
                  </w:r>
                </w:p>
              </w:tc>
            </w:tr>
            <w:tr>
              <w:trPr>
                <w:cantSplit w:val="0"/>
                <w:trHeight w:val="60" w:hRule="atLeast"/>
                <w:tblHeader w:val="0"/>
              </w:trPr>
              <w:tc>
                <w:tcPr/>
                <w:p w:rsidR="00000000" w:rsidDel="00000000" w:rsidP="00000000" w:rsidRDefault="00000000" w:rsidRPr="00000000" w14:paraId="000000E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0F0">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0F1">
                  <w:pPr>
                    <w:numPr>
                      <w:ilvl w:val="0"/>
                      <w:numId w:val="2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психологияның негізгі ұғымдары мен терминдерін меңгеріп, психологиялық-педагогикалық білімді практика жүзінде қолданудың негізгі салаларын біледі</w:t>
                  </w:r>
                </w:p>
                <w:p w:rsidR="00000000" w:rsidDel="00000000" w:rsidP="00000000" w:rsidRDefault="00000000" w:rsidRPr="00000000" w14:paraId="000000F2">
                  <w:pPr>
                    <w:numPr>
                      <w:ilvl w:val="0"/>
                      <w:numId w:val="2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және тәрбие үдерісіндегі адамның танымдық және жеке даму заңдылықтарын, фактілер мен құбылыстарды талдайды</w:t>
                  </w:r>
                </w:p>
                <w:p w:rsidR="00000000" w:rsidDel="00000000" w:rsidP="00000000" w:rsidRDefault="00000000" w:rsidRPr="00000000" w14:paraId="000000F3">
                  <w:pPr>
                    <w:numPr>
                      <w:ilvl w:val="0"/>
                      <w:numId w:val="2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деңгейдегі білім беру ортасын жобалау, сараптау және түзету мәселелерін шешуде кешенді тәсілді қолданады</w:t>
                  </w:r>
                </w:p>
                <w:p w:rsidR="00000000" w:rsidDel="00000000" w:rsidP="00000000" w:rsidRDefault="00000000" w:rsidRPr="00000000" w14:paraId="000000F4">
                  <w:pPr>
                    <w:numPr>
                      <w:ilvl w:val="0"/>
                      <w:numId w:val="26"/>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оқыту тұжырымдамасын адамның когнитивті және жеке даму үрдісінің бөлігі ретінде түсінеді</w:t>
                  </w:r>
                </w:p>
                <w:p w:rsidR="00000000" w:rsidDel="00000000" w:rsidP="00000000" w:rsidRDefault="00000000" w:rsidRPr="00000000" w14:paraId="000000F5">
                  <w:pPr>
                    <w:numPr>
                      <w:ilvl w:val="0"/>
                      <w:numId w:val="26"/>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жеке, қоғамдық және желілік деңгейлердегі қарым-қатынас пен өзара әрекеттестіктің негізгі тұжырымдамалары мен теорияларын қолданады</w:t>
                  </w:r>
                </w:p>
                <w:p w:rsidR="00000000" w:rsidDel="00000000" w:rsidP="00000000" w:rsidRDefault="00000000" w:rsidRPr="00000000" w14:paraId="000000F6">
                  <w:pPr>
                    <w:numPr>
                      <w:ilvl w:val="0"/>
                      <w:numId w:val="26"/>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оқуға көмектесу үшін ең қолайлы қарым-қатынас пен өзара әрекеттесу әдістерін таңдай алады (офлайн, онлайн, аралас, гибридті)</w:t>
                  </w:r>
                </w:p>
                <w:p w:rsidR="00000000" w:rsidDel="00000000" w:rsidP="00000000" w:rsidRDefault="00000000" w:rsidRPr="00000000" w14:paraId="000000F7">
                  <w:pPr>
                    <w:numPr>
                      <w:ilvl w:val="0"/>
                      <w:numId w:val="26"/>
                    </w:numPr>
                    <w:spacing w:after="12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қолайлы орта қалыптастыруға және дамуына ықпал ететін  әрекет жасай алады.</w:t>
                  </w:r>
                </w:p>
              </w:tc>
            </w:tr>
          </w:tbl>
          <w:p w:rsidR="00000000" w:rsidDel="00000000" w:rsidP="00000000" w:rsidRDefault="00000000" w:rsidRPr="00000000" w14:paraId="000000F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107"/>
              <w:tblGridChange w:id="0">
                <w:tblGrid>
                  <w:gridCol w:w="1680"/>
                  <w:gridCol w:w="7107"/>
                </w:tblGrid>
              </w:tblGridChange>
            </w:tblGrid>
            <w:tr>
              <w:trPr>
                <w:cantSplit w:val="0"/>
                <w:trHeight w:val="206" w:hRule="atLeast"/>
                <w:tblHeader w:val="0"/>
              </w:trPr>
              <w:tc>
                <w:tcPr/>
                <w:p w:rsidR="00000000" w:rsidDel="00000000" w:rsidP="00000000" w:rsidRDefault="00000000" w:rsidRPr="00000000" w14:paraId="000000F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0F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туралы ғылым және оқытудың негізгі теориялары</w:t>
                  </w:r>
                </w:p>
              </w:tc>
            </w:tr>
            <w:tr>
              <w:trPr>
                <w:cantSplit w:val="0"/>
                <w:trHeight w:val="198" w:hRule="atLeast"/>
                <w:tblHeader w:val="0"/>
              </w:trPr>
              <w:tc>
                <w:tcPr/>
                <w:p w:rsidR="00000000" w:rsidDel="00000000" w:rsidP="00000000" w:rsidRDefault="00000000" w:rsidRPr="00000000" w14:paraId="000000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0F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0F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0F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0F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0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0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0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p w:rsidR="00000000" w:rsidDel="00000000" w:rsidP="00000000" w:rsidRDefault="00000000" w:rsidRPr="00000000" w14:paraId="0000010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0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05">
                  <w:pPr>
                    <w:numPr>
                      <w:ilvl w:val="0"/>
                      <w:numId w:val="21"/>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06">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0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әртүрлі теориялары мен педагогикалық үлгілеріне жетелейтін тұлғаның тұжырымдамалық бейнелері сияқты педагогика ғылымының негіздерін меңгереді. Теориялық тұжырымдамаларды түсіну негізінде болашақ мұғалімдер әртүрлі оқу жағдайларына сәйкес педагогикалық таңдау жасай алады.</w:t>
                  </w:r>
                </w:p>
              </w:tc>
            </w:tr>
            <w:tr>
              <w:trPr>
                <w:cantSplit w:val="0"/>
                <w:trHeight w:val="37" w:hRule="atLeast"/>
                <w:tblHeader w:val="0"/>
              </w:trPr>
              <w:tc>
                <w:tcPr/>
                <w:p w:rsidR="00000000" w:rsidDel="00000000" w:rsidP="00000000" w:rsidRDefault="00000000" w:rsidRPr="00000000" w14:paraId="0000010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0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0A">
                  <w:pPr>
                    <w:numPr>
                      <w:ilvl w:val="0"/>
                      <w:numId w:val="1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тұжырымдамалары мен олардың оқуды түсінудегі және білім беру үдерісін жобалаудағы маңызын ажыратады;</w:t>
                  </w:r>
                </w:p>
                <w:p w:rsidR="00000000" w:rsidDel="00000000" w:rsidP="00000000" w:rsidRDefault="00000000" w:rsidRPr="00000000" w14:paraId="0000010B">
                  <w:pPr>
                    <w:numPr>
                      <w:ilvl w:val="0"/>
                      <w:numId w:val="1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теориялары мен олардың оқуды түсінудегі және білім беру үдерісін жобалаудағы маңызын ажыратады;</w:t>
                  </w:r>
                </w:p>
                <w:p w:rsidR="00000000" w:rsidDel="00000000" w:rsidP="00000000" w:rsidRDefault="00000000" w:rsidRPr="00000000" w14:paraId="0000010C">
                  <w:pPr>
                    <w:numPr>
                      <w:ilvl w:val="0"/>
                      <w:numId w:val="16"/>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жан-жақты оқыту үдерісіне қолайлы оқыту теориялары мен педагогикалық үлгілерді қолданады.</w:t>
                  </w:r>
                </w:p>
              </w:tc>
            </w:tr>
          </w:tbl>
          <w:p w:rsidR="00000000" w:rsidDel="00000000" w:rsidP="00000000" w:rsidRDefault="00000000" w:rsidRPr="00000000" w14:paraId="0000010D">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9"/>
              <w:tblW w:w="87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8"/>
              <w:tblGridChange w:id="0">
                <w:tblGrid>
                  <w:gridCol w:w="1679"/>
                  <w:gridCol w:w="7098"/>
                </w:tblGrid>
              </w:tblGridChange>
            </w:tblGrid>
            <w:tr>
              <w:trPr>
                <w:cantSplit w:val="0"/>
                <w:trHeight w:val="647" w:hRule="atLeast"/>
                <w:tblHeader w:val="0"/>
              </w:trPr>
              <w:tc>
                <w:tcPr/>
                <w:p w:rsidR="00000000" w:rsidDel="00000000" w:rsidP="00000000" w:rsidRDefault="00000000" w:rsidRPr="00000000" w14:paraId="0000010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0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Балалардың жас ерекшелік және физиологиялық даму ерекшеліктері</w:t>
                  </w:r>
                </w:p>
              </w:tc>
            </w:tr>
            <w:tr>
              <w:trPr>
                <w:cantSplit w:val="0"/>
                <w:trHeight w:val="330" w:hRule="atLeast"/>
                <w:tblHeader w:val="0"/>
              </w:trPr>
              <w:tc>
                <w:tcPr/>
                <w:p w:rsidR="00000000" w:rsidDel="00000000" w:rsidP="00000000" w:rsidRDefault="00000000" w:rsidRPr="00000000" w14:paraId="0000011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1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30" w:hRule="atLeast"/>
                <w:tblHeader w:val="0"/>
              </w:trPr>
              <w:tc>
                <w:tcPr/>
                <w:p w:rsidR="00000000" w:rsidDel="00000000" w:rsidP="00000000" w:rsidRDefault="00000000" w:rsidRPr="00000000" w14:paraId="0000011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11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17" w:hRule="atLeast"/>
                <w:tblHeader w:val="0"/>
              </w:trPr>
              <w:tc>
                <w:tcPr/>
                <w:p w:rsidR="00000000" w:rsidDel="00000000" w:rsidP="00000000" w:rsidRDefault="00000000" w:rsidRPr="00000000" w14:paraId="0000011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1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30" w:hRule="atLeast"/>
                <w:tblHeader w:val="0"/>
              </w:trPr>
              <w:tc>
                <w:tcPr/>
                <w:p w:rsidR="00000000" w:rsidDel="00000000" w:rsidP="00000000" w:rsidRDefault="00000000" w:rsidRPr="00000000" w14:paraId="0000011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1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507" w:hRule="atLeast"/>
                <w:tblHeader w:val="0"/>
              </w:trPr>
              <w:tc>
                <w:tcPr/>
                <w:p w:rsidR="00000000" w:rsidDel="00000000" w:rsidP="00000000" w:rsidRDefault="00000000" w:rsidRPr="00000000" w14:paraId="0000011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1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1A">
                  <w:pPr>
                    <w:numPr>
                      <w:ilvl w:val="0"/>
                      <w:numId w:val="2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1B">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1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психиканың қалыптасуымен, оның қызметімен және даму заңдылықтарымен танысады.  Болашақ мұғалімдер білім алушылардың даумын бақылай алады және соған сай жас ерекшеліктеріне сәйкес оқу үрдістерін жоспарлап, жүзеге асыра алады және білім алушылардың жеке қажеттіліктерін ескере алады. Болашақ мұғалімдер әр түрлі жағдайларда шығармашылық тұрғыда  және жағдаятқа сай әрекет ете алады және жалпы білім беру мен білім алушылардың игілігін сақтай алады.</w:t>
                  </w:r>
                </w:p>
              </w:tc>
            </w:tr>
            <w:tr>
              <w:trPr>
                <w:cantSplit w:val="0"/>
                <w:trHeight w:val="773" w:hRule="atLeast"/>
                <w:tblHeader w:val="0"/>
              </w:trPr>
              <w:tc>
                <w:tcPr/>
                <w:p w:rsidR="00000000" w:rsidDel="00000000" w:rsidP="00000000" w:rsidRDefault="00000000" w:rsidRPr="00000000" w14:paraId="0000011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1E">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1F">
                  <w:pPr>
                    <w:numPr>
                      <w:ilvl w:val="0"/>
                      <w:numId w:val="1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білім алушылардың бастапқы кезеңдерін, олардың оқу әлеуеті мен нақты қолдау қажеттіліктерін тани алады</w:t>
                  </w:r>
                </w:p>
                <w:p w:rsidR="00000000" w:rsidDel="00000000" w:rsidP="00000000" w:rsidRDefault="00000000" w:rsidRPr="00000000" w14:paraId="00000120">
                  <w:pPr>
                    <w:numPr>
                      <w:ilvl w:val="0"/>
                      <w:numId w:val="1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 білім алушыларына нақты қолдау, жетекшілік ету, оқыту және бағалауға қатысты жеке қажеттіліктерін қарастыра алады</w:t>
                  </w:r>
                </w:p>
                <w:p w:rsidR="00000000" w:rsidDel="00000000" w:rsidP="00000000" w:rsidRDefault="00000000" w:rsidRPr="00000000" w14:paraId="00000121">
                  <w:pPr>
                    <w:numPr>
                      <w:ilvl w:val="0"/>
                      <w:numId w:val="15"/>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мен нақты қолдау көрсету үшін әртүрлі әдіснамалық шешімдермен танысады</w:t>
                  </w:r>
                </w:p>
              </w:tc>
            </w:tr>
          </w:tbl>
          <w:p w:rsidR="00000000" w:rsidDel="00000000" w:rsidP="00000000" w:rsidRDefault="00000000" w:rsidRPr="00000000" w14:paraId="0000012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4"/>
              <w:gridCol w:w="7103"/>
              <w:tblGridChange w:id="0">
                <w:tblGrid>
                  <w:gridCol w:w="1684"/>
                  <w:gridCol w:w="7103"/>
                </w:tblGrid>
              </w:tblGridChange>
            </w:tblGrid>
            <w:tr>
              <w:trPr>
                <w:cantSplit w:val="0"/>
                <w:trHeight w:val="329" w:hRule="atLeast"/>
                <w:tblHeader w:val="0"/>
              </w:trPr>
              <w:tc>
                <w:tcPr/>
                <w:p w:rsidR="00000000" w:rsidDel="00000000" w:rsidP="00000000" w:rsidRDefault="00000000" w:rsidRPr="00000000" w14:paraId="0000012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2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ортасы</w:t>
                  </w:r>
                </w:p>
              </w:tc>
            </w:tr>
            <w:tr>
              <w:trPr>
                <w:cantSplit w:val="0"/>
                <w:trHeight w:val="316" w:hRule="atLeast"/>
                <w:tblHeader w:val="0"/>
              </w:trPr>
              <w:tc>
                <w:tcPr/>
                <w:p w:rsidR="00000000" w:rsidDel="00000000" w:rsidP="00000000" w:rsidRDefault="00000000" w:rsidRPr="00000000" w14:paraId="0000012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2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6" w:hRule="atLeast"/>
                <w:tblHeader w:val="0"/>
              </w:trPr>
              <w:tc>
                <w:tcPr/>
                <w:p w:rsidR="00000000" w:rsidDel="00000000" w:rsidP="00000000" w:rsidRDefault="00000000" w:rsidRPr="00000000" w14:paraId="0000012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2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9" w:hRule="atLeast"/>
                <w:tblHeader w:val="0"/>
              </w:trPr>
              <w:tc>
                <w:tcPr/>
                <w:p w:rsidR="00000000" w:rsidDel="00000000" w:rsidP="00000000" w:rsidRDefault="00000000" w:rsidRPr="00000000" w14:paraId="0000012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2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6" w:hRule="atLeast"/>
                <w:tblHeader w:val="0"/>
              </w:trPr>
              <w:tc>
                <w:tcPr/>
                <w:p w:rsidR="00000000" w:rsidDel="00000000" w:rsidP="00000000" w:rsidRDefault="00000000" w:rsidRPr="00000000" w14:paraId="0000012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2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1324" w:hRule="atLeast"/>
                <w:tblHeader w:val="0"/>
              </w:trPr>
              <w:tc>
                <w:tcPr/>
                <w:p w:rsidR="00000000" w:rsidDel="00000000" w:rsidP="00000000" w:rsidRDefault="00000000" w:rsidRPr="00000000" w14:paraId="0000012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2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2F">
                  <w:pPr>
                    <w:numPr>
                      <w:ilvl w:val="0"/>
                      <w:numId w:val="21"/>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30">
                  <w:pPr>
                    <w:numPr>
                      <w:ilvl w:val="0"/>
                      <w:numId w:val="21"/>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(6,7)</w:t>
                  </w:r>
                </w:p>
                <w:p w:rsidR="00000000" w:rsidDel="00000000" w:rsidP="00000000" w:rsidRDefault="00000000" w:rsidRPr="00000000" w14:paraId="00000131">
                  <w:pPr>
                    <w:spacing w:after="0" w:lineRule="auto"/>
                    <w:ind w:left="787"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3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 үдерісінде білім алушылардың әртүрлілігін түсінеді, сондай-ақ олардың өмірі мен оқу жағдаяттарын ескеру мүмкіндігіне ие. болашақ мұғалімдер тиісті АКТ, үйретуші және көмекші технологияларды қолдана отырып, білім алушыларды оқытуды және оларды білім беру үдерісіне қосуда қолдайды. Болашақ мұғалімдер қауымдастықпен (мұғалімдер, білім алушылар, ата-аналар/қамқоршылар) ынтымақтастықта, психологиялық және этикалық тұрғыдан олардың әл-ауқатын қолдайды.</w:t>
                  </w:r>
                </w:p>
              </w:tc>
            </w:tr>
            <w:tr>
              <w:trPr>
                <w:cantSplit w:val="0"/>
                <w:trHeight w:val="1939" w:hRule="atLeast"/>
                <w:tblHeader w:val="0"/>
              </w:trPr>
              <w:tc>
                <w:tcPr/>
                <w:p w:rsidR="00000000" w:rsidDel="00000000" w:rsidP="00000000" w:rsidRDefault="00000000" w:rsidRPr="00000000" w14:paraId="0000013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3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35">
                  <w:pPr>
                    <w:numPr>
                      <w:ilvl w:val="0"/>
                      <w:numId w:val="1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оқушылар тобына қатысу мен оқуға әсер ететін жеке білім беру қажеттіліктерін анықтайды;</w:t>
                  </w:r>
                </w:p>
                <w:p w:rsidR="00000000" w:rsidDel="00000000" w:rsidP="00000000" w:rsidRDefault="00000000" w:rsidRPr="00000000" w14:paraId="00000136">
                  <w:pPr>
                    <w:numPr>
                      <w:ilvl w:val="0"/>
                      <w:numId w:val="1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 қолдау және оларды білім беру үдерісіне қосу үшін АКТ және көмекші технологияларды пайдаланады.</w:t>
                  </w:r>
                </w:p>
                <w:p w:rsidR="00000000" w:rsidDel="00000000" w:rsidP="00000000" w:rsidRDefault="00000000" w:rsidRPr="00000000" w14:paraId="00000137">
                  <w:pPr>
                    <w:numPr>
                      <w:ilvl w:val="0"/>
                      <w:numId w:val="1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ынтымақтастық пен инклюзияға ықпал ететін құндылықтар мен тәсілдерді үйретеді;</w:t>
                  </w:r>
                </w:p>
                <w:p w:rsidR="00000000" w:rsidDel="00000000" w:rsidP="00000000" w:rsidRDefault="00000000" w:rsidRPr="00000000" w14:paraId="00000138">
                  <w:pPr>
                    <w:numPr>
                      <w:ilvl w:val="0"/>
                      <w:numId w:val="17"/>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қоғамдастықтың ынтымақтастығын қолдайды (мұғалімдер, білім алушылар, ата-аналар/қамқоршылар).</w:t>
                  </w:r>
                </w:p>
              </w:tc>
            </w:tr>
          </w:tbl>
          <w:p w:rsidR="00000000" w:rsidDel="00000000" w:rsidP="00000000" w:rsidRDefault="00000000" w:rsidRPr="00000000" w14:paraId="00000139">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1"/>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017"/>
              <w:tblGridChange w:id="0">
                <w:tblGrid>
                  <w:gridCol w:w="1680"/>
                  <w:gridCol w:w="7017"/>
                </w:tblGrid>
              </w:tblGridChange>
            </w:tblGrid>
            <w:tr>
              <w:trPr>
                <w:cantSplit w:val="0"/>
                <w:trHeight w:val="206" w:hRule="atLeast"/>
                <w:tblHeader w:val="0"/>
              </w:trPr>
              <w:tc>
                <w:tcPr/>
                <w:p w:rsidR="00000000" w:rsidDel="00000000" w:rsidP="00000000" w:rsidRDefault="00000000" w:rsidRPr="00000000" w14:paraId="0000013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3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 жоспарлау және дербес оқыту</w:t>
                  </w:r>
                </w:p>
              </w:tc>
            </w:tr>
            <w:tr>
              <w:trPr>
                <w:cantSplit w:val="0"/>
                <w:trHeight w:val="198" w:hRule="atLeast"/>
                <w:tblHeader w:val="0"/>
              </w:trPr>
              <w:tc>
                <w:tcPr/>
                <w:p w:rsidR="00000000" w:rsidDel="00000000" w:rsidP="00000000" w:rsidRDefault="00000000" w:rsidRPr="00000000" w14:paraId="0000013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3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3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3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4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4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4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p w:rsidR="00000000" w:rsidDel="00000000" w:rsidP="00000000" w:rsidRDefault="00000000" w:rsidRPr="00000000" w14:paraId="0000014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4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46">
                  <w:pPr>
                    <w:numPr>
                      <w:ilvl w:val="0"/>
                      <w:numId w:val="2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47">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4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өздерінің оқыту саласындағы білім беру бағдарламаларымен, сондай-ақ кәсіпкерлік пен тұрақты даму сияқты білім берудің белгілі бір деңгейін дамытудың педагогикалық қағидаларымен және қиылысатын тақырыптарымен таныс. Болашақ мұғалімдерде педагогикалық және өз бетінше ізденістерге негізделген оқыту технологияларын қолдану және оқыту үдерісіне оқушылардың жан-жақтылығын және инклюзия қағидаларын ескере отырып, оқытуды дараландыру дағдылары бар.</w:t>
                  </w:r>
                </w:p>
              </w:tc>
            </w:tr>
            <w:tr>
              <w:trPr>
                <w:cantSplit w:val="0"/>
                <w:trHeight w:val="37" w:hRule="atLeast"/>
                <w:tblHeader w:val="0"/>
              </w:trPr>
              <w:tc>
                <w:tcPr/>
                <w:p w:rsidR="00000000" w:rsidDel="00000000" w:rsidP="00000000" w:rsidRDefault="00000000" w:rsidRPr="00000000" w14:paraId="0000014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4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4B">
                  <w:pPr>
                    <w:numPr>
                      <w:ilvl w:val="0"/>
                      <w:numId w:val="1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негізгі қағидалары мен талаптарын өзінің оқыту саласында түсінеді және оларды оқу іс-әрекетін жоспарлау және өткізу кезінде қолданады;</w:t>
                  </w:r>
                </w:p>
                <w:p w:rsidR="00000000" w:rsidDel="00000000" w:rsidP="00000000" w:rsidRDefault="00000000" w:rsidRPr="00000000" w14:paraId="0000014C">
                  <w:pPr>
                    <w:numPr>
                      <w:ilvl w:val="0"/>
                      <w:numId w:val="1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оқуына әсер ететін факторлар мен жағдайларды анықтайды</w:t>
                  </w:r>
                </w:p>
                <w:p w:rsidR="00000000" w:rsidDel="00000000" w:rsidP="00000000" w:rsidRDefault="00000000" w:rsidRPr="00000000" w14:paraId="0000014D">
                  <w:pPr>
                    <w:numPr>
                      <w:ilvl w:val="0"/>
                      <w:numId w:val="16"/>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қажеттіліктерін ескере отырып және олардың тұлғалық және өзін-өзі құрметтеуді дамытуды қолдау, оның ішінде кәсіптік бағдар беруді ескере отырып, инклюзивтік, оқытуды және көшбасшылықты даралау (оқу бағдарламаларын бейімдеу, сараланған сабақтарды әзірлеу) қағидаттарын тәжірибеге енгізеді.</w:t>
                  </w:r>
                </w:p>
              </w:tc>
            </w:tr>
          </w:tbl>
          <w:p w:rsidR="00000000" w:rsidDel="00000000" w:rsidP="00000000" w:rsidRDefault="00000000" w:rsidRPr="00000000" w14:paraId="0000014E">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2"/>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97"/>
              <w:tblGridChange w:id="0">
                <w:tblGrid>
                  <w:gridCol w:w="8697"/>
                </w:tblGrid>
              </w:tblGridChange>
            </w:tblGrid>
            <w:tr>
              <w:trPr>
                <w:cantSplit w:val="0"/>
                <w:trHeight w:val="381" w:hRule="atLeast"/>
                <w:tblHeader w:val="0"/>
              </w:trPr>
              <w:tc>
                <w:tcPr>
                  <w:shd w:fill="d9e2f3" w:val="clear"/>
                </w:tcPr>
                <w:p w:rsidR="00000000" w:rsidDel="00000000" w:rsidP="00000000" w:rsidRDefault="00000000" w:rsidRPr="00000000" w14:paraId="0000014F">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барлығы 9 академиялық кредит</w:t>
                  </w:r>
                </w:p>
              </w:tc>
            </w:tr>
            <w:tr>
              <w:trPr>
                <w:cantSplit w:val="0"/>
                <w:trHeight w:val="969" w:hRule="atLeast"/>
                <w:tblHeader w:val="0"/>
              </w:trPr>
              <w:tc>
                <w:tcPr/>
                <w:p w:rsidR="00000000" w:rsidDel="00000000" w:rsidP="00000000" w:rsidRDefault="00000000" w:rsidRPr="00000000" w14:paraId="0000015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педагогикалық жоғары оқу орындары болашақ мұғалімдерінің бойында интерактивті және студенттерге бағдарланған оқытуды жүргізу мен оқыту мақсаттарына сәйкес бағалау құзыреттіліктерін қалыптастырады. Модуль сандық құралдар мен технологияларды қолдануға, қоғам мен білім беру ортасындағы тұрақты өзгерістер жағдайында педагогикалық технологияларды жаңарту және қолдануға басты назар аударады. Бұл модуль педагогикалық мамандық болашақ мұғалімдерінде меншік педагогикалық қызметін жақсарту үшін әртүрлі әріптестік бірлестіктерде қарым-қатынас құру және серіктестік құзыреттіліктерінің дамуына ықпал етеді.</w:t>
                  </w:r>
                </w:p>
              </w:tc>
            </w:tr>
          </w:tbl>
          <w:p w:rsidR="00000000" w:rsidDel="00000000" w:rsidP="00000000" w:rsidRDefault="00000000" w:rsidRPr="00000000" w14:paraId="0000015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3"/>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31" w:hRule="atLeast"/>
                <w:tblHeader w:val="0"/>
              </w:trPr>
              <w:tc>
                <w:tcPr/>
                <w:p w:rsidR="00000000" w:rsidDel="00000000" w:rsidP="00000000" w:rsidRDefault="00000000" w:rsidRPr="00000000" w14:paraId="0000015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5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Оқытудың әдісі мен технологиялары</w:t>
                  </w:r>
                </w:p>
              </w:tc>
            </w:tr>
            <w:tr>
              <w:trPr>
                <w:cantSplit w:val="0"/>
                <w:trHeight w:val="318" w:hRule="atLeast"/>
                <w:tblHeader w:val="0"/>
              </w:trPr>
              <w:tc>
                <w:tcPr/>
                <w:p w:rsidR="00000000" w:rsidDel="00000000" w:rsidP="00000000" w:rsidRDefault="00000000" w:rsidRPr="00000000" w14:paraId="0000015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5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8" w:hRule="atLeast"/>
                <w:tblHeader w:val="0"/>
              </w:trPr>
              <w:tc>
                <w:tcPr/>
                <w:p w:rsidR="00000000" w:rsidDel="00000000" w:rsidP="00000000" w:rsidRDefault="00000000" w:rsidRPr="00000000" w14:paraId="0000015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5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1" w:hRule="atLeast"/>
                <w:tblHeader w:val="0"/>
              </w:trPr>
              <w:tc>
                <w:tcPr/>
                <w:p w:rsidR="00000000" w:rsidDel="00000000" w:rsidP="00000000" w:rsidRDefault="00000000" w:rsidRPr="00000000" w14:paraId="0000015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5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8" w:hRule="atLeast"/>
                <w:tblHeader w:val="0"/>
              </w:trPr>
              <w:tc>
                <w:tcPr/>
                <w:p w:rsidR="00000000" w:rsidDel="00000000" w:rsidP="00000000" w:rsidRDefault="00000000" w:rsidRPr="00000000" w14:paraId="0000015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5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71" w:hRule="atLeast"/>
                <w:tblHeader w:val="0"/>
              </w:trPr>
              <w:tc>
                <w:tcPr/>
                <w:p w:rsidR="00000000" w:rsidDel="00000000" w:rsidP="00000000" w:rsidRDefault="00000000" w:rsidRPr="00000000" w14:paraId="0000015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5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5E">
                  <w:pPr>
                    <w:numPr>
                      <w:ilvl w:val="0"/>
                      <w:numId w:val="20"/>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5F">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6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стратегиялары мен әдістемелерін жан-жақты түсінеді және оларды нақты педагогикалық жағдайларға, мектептің нақты шарттарына және оқушылардың мүмкіндіктеріне сәйкес келетін инновациялық әдістермен жоспарлауда, оқытуда және бағалауда қолдана алады. Болашақ мұғалімдер білім беру үдерісінің әртүрлі кезеңдерінде қолайлы инклюзивті, физикалық және онлайн оқыту ортасын құра алады. Болашақ мұғалімдер оқу материалдарын жоспарлау кезінде авторлық құқық пен деректерді қорғау ережелерін түсінеді және қолдана алады. Болашақ мұғалімдердің дидактика, оқыту технологиялары мен оқушыларды ынталандыру әдістері бойынша қажетті білімдері бар, оқушыларға қажетті педагогикалық көмек көрсете алады.</w:t>
                  </w:r>
                </w:p>
              </w:tc>
            </w:tr>
            <w:tr>
              <w:trPr>
                <w:cantSplit w:val="0"/>
                <w:trHeight w:val="757" w:hRule="atLeast"/>
                <w:tblHeader w:val="0"/>
              </w:trPr>
              <w:tc>
                <w:tcPr/>
                <w:p w:rsidR="00000000" w:rsidDel="00000000" w:rsidP="00000000" w:rsidRDefault="00000000" w:rsidRPr="00000000" w14:paraId="0000016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6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63">
                  <w:pPr>
                    <w:numPr>
                      <w:ilvl w:val="0"/>
                      <w:numId w:val="1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оқытуға сәйкес келетін педагогикалық үлгілерді таңдай алады</w:t>
                  </w:r>
                </w:p>
                <w:p w:rsidR="00000000" w:rsidDel="00000000" w:rsidP="00000000" w:rsidRDefault="00000000" w:rsidRPr="00000000" w14:paraId="00000164">
                  <w:pPr>
                    <w:numPr>
                      <w:ilvl w:val="0"/>
                      <w:numId w:val="1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технология беретін мүмкіндіктерді ескере отырып, оқыту әдістерін шығармашылықпен және әр түрлі етіп қолдана алады</w:t>
                  </w:r>
                </w:p>
                <w:p w:rsidR="00000000" w:rsidDel="00000000" w:rsidP="00000000" w:rsidRDefault="00000000" w:rsidRPr="00000000" w14:paraId="00000165">
                  <w:pPr>
                    <w:numPr>
                      <w:ilvl w:val="0"/>
                      <w:numId w:val="1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оқытуда тиісті инклюзивті ортасын қолдана алады</w:t>
                  </w:r>
                </w:p>
                <w:p w:rsidR="00000000" w:rsidDel="00000000" w:rsidP="00000000" w:rsidRDefault="00000000" w:rsidRPr="00000000" w14:paraId="00000166">
                  <w:pPr>
                    <w:numPr>
                      <w:ilvl w:val="0"/>
                      <w:numId w:val="16"/>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 ынталандыру және олардың оқудағы жетістіктерін қолдау үшін жетекшілік әдістерін қолданады.</w:t>
                  </w:r>
                </w:p>
              </w:tc>
            </w:tr>
          </w:tbl>
          <w:p w:rsidR="00000000" w:rsidDel="00000000" w:rsidP="00000000" w:rsidRDefault="00000000" w:rsidRPr="00000000" w14:paraId="0000016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28" w:hRule="atLeast"/>
                <w:tblHeader w:val="0"/>
              </w:trPr>
              <w:tc>
                <w:tcPr/>
                <w:p w:rsidR="00000000" w:rsidDel="00000000" w:rsidP="00000000" w:rsidRDefault="00000000" w:rsidRPr="00000000" w14:paraId="0000016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6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Бағалау және дамыту</w:t>
                  </w:r>
                </w:p>
              </w:tc>
            </w:tr>
            <w:tr>
              <w:trPr>
                <w:cantSplit w:val="0"/>
                <w:trHeight w:val="315" w:hRule="atLeast"/>
                <w:tblHeader w:val="0"/>
              </w:trPr>
              <w:tc>
                <w:tcPr/>
                <w:p w:rsidR="00000000" w:rsidDel="00000000" w:rsidP="00000000" w:rsidRDefault="00000000" w:rsidRPr="00000000" w14:paraId="0000016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6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5" w:hRule="atLeast"/>
                <w:tblHeader w:val="0"/>
              </w:trPr>
              <w:tc>
                <w:tcPr/>
                <w:p w:rsidR="00000000" w:rsidDel="00000000" w:rsidP="00000000" w:rsidRDefault="00000000" w:rsidRPr="00000000" w14:paraId="0000016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6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8" w:hRule="atLeast"/>
                <w:tblHeader w:val="0"/>
              </w:trPr>
              <w:tc>
                <w:tcPr/>
                <w:p w:rsidR="00000000" w:rsidDel="00000000" w:rsidP="00000000" w:rsidRDefault="00000000" w:rsidRPr="00000000" w14:paraId="0000016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6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5" w:hRule="atLeast"/>
                <w:tblHeader w:val="0"/>
              </w:trPr>
              <w:tc>
                <w:tcPr/>
                <w:p w:rsidR="00000000" w:rsidDel="00000000" w:rsidP="00000000" w:rsidRDefault="00000000" w:rsidRPr="00000000" w14:paraId="0000017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7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4887" w:hRule="atLeast"/>
                <w:tblHeader w:val="0"/>
              </w:trPr>
              <w:tc>
                <w:tcPr/>
                <w:p w:rsidR="00000000" w:rsidDel="00000000" w:rsidP="00000000" w:rsidRDefault="00000000" w:rsidRPr="00000000" w14:paraId="0000017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7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74">
                  <w:pPr>
                    <w:numPr>
                      <w:ilvl w:val="0"/>
                      <w:numId w:val="20"/>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7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оқу үдерісінде бағалаудың мәнін терең түсінеді және оқу үдерісінің әртүрлі кезеңдерінде этикалық түрде конструктивті бағалауды қамтамасыз ете алады және білім алушыларды бағалауға тарта алады. Болашақ мұғалімдер бағалаудың әртүрлі технологияларын, принциптерін, кезеңдерін, өз білім саласын бағалау құралдарын (қалыптастырушы және жиынтық бағалауды, өзін-өзі бағалауды, өзара бағалауды және т.б. қоса алғанда) анықтайды, саралайды және пайдаланады. Олар бағалауға қатысты өздерінің түсініктері мен тәжірибелерін сыни тұрғыдан бағалауға, талдауға және оларды әрі қарай дамытуға қабілетті.</w:t>
                  </w:r>
                </w:p>
              </w:tc>
            </w:tr>
            <w:tr>
              <w:trPr>
                <w:cantSplit w:val="0"/>
                <w:trHeight w:val="2336" w:hRule="atLeast"/>
                <w:tblHeader w:val="0"/>
              </w:trPr>
              <w:tc>
                <w:tcPr/>
                <w:p w:rsidR="00000000" w:rsidDel="00000000" w:rsidP="00000000" w:rsidRDefault="00000000" w:rsidRPr="00000000" w14:paraId="0000017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7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78">
                  <w:pPr>
                    <w:numPr>
                      <w:ilvl w:val="0"/>
                      <w:numId w:val="1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мен кері байланыстың әртүрлі әдістерін (мысалы, қалыптастырушы және қорытынды бағалау) жақсы біледі </w:t>
                  </w:r>
                </w:p>
                <w:p w:rsidR="00000000" w:rsidDel="00000000" w:rsidP="00000000" w:rsidRDefault="00000000" w:rsidRPr="00000000" w14:paraId="00000179">
                  <w:pPr>
                    <w:numPr>
                      <w:ilvl w:val="0"/>
                      <w:numId w:val="1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білім беру құзыреттілігінің деңгейлерін анықтау мен тануда педагогикалық принциптерді қолданады</w:t>
                  </w:r>
                </w:p>
                <w:p w:rsidR="00000000" w:rsidDel="00000000" w:rsidP="00000000" w:rsidRDefault="00000000" w:rsidRPr="00000000" w14:paraId="0000017A">
                  <w:pPr>
                    <w:numPr>
                      <w:ilvl w:val="0"/>
                      <w:numId w:val="16"/>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және әріптестерінің  өзін-өзі бағалау және өзара бағалау дағдыларын дамыту жүйесін мойындайды және қолдана алады.</w:t>
                  </w:r>
                </w:p>
              </w:tc>
            </w:tr>
          </w:tbl>
          <w:p w:rsidR="00000000" w:rsidDel="00000000" w:rsidP="00000000" w:rsidRDefault="00000000" w:rsidRPr="00000000" w14:paraId="0000017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9e2f3" w:val="clear"/>
                </w:tcPr>
                <w:p w:rsidR="00000000" w:rsidDel="00000000" w:rsidP="00000000" w:rsidRDefault="00000000" w:rsidRPr="00000000" w14:paraId="0000017C">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барлығы 9 академиялық кредит</w:t>
                    <w:tab/>
                  </w:r>
                </w:p>
              </w:tc>
            </w:tr>
            <w:tr>
              <w:trPr>
                <w:cantSplit w:val="0"/>
                <w:trHeight w:val="969" w:hRule="atLeast"/>
                <w:tblHeader w:val="0"/>
              </w:trPr>
              <w:tc>
                <w:tcPr/>
                <w:p w:rsidR="00000000" w:rsidDel="00000000" w:rsidP="00000000" w:rsidRDefault="00000000" w:rsidRPr="00000000" w14:paraId="0000017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педагогиканың әдіснамалық негіздерін зерттеуге бағытталған және педагогикалық зерттеулер оқыту практикасында қалай әсер ететіні жайлы түсінікті қалыптастырады. Модуль ЖОО студенттерінің бойында өзін мұғалім ретінде сезіну және өзінің педагогикалық қызметін жетілдіру үшін рефлексия дағдыларын, сондай-ақ үздіксіз білім алуды қамтамасыз ету үшін педагогикалық дамудың жаңа мақсаттарын қою қабілетін дамытуға ықпал етеді. Модульде сондай-ақ мұғалім жұмысының этикалық тұстары және олардың дамуы да қаралады.</w:t>
                  </w:r>
                </w:p>
              </w:tc>
            </w:tr>
          </w:tbl>
          <w:p w:rsidR="00000000" w:rsidDel="00000000" w:rsidP="00000000" w:rsidRDefault="00000000" w:rsidRPr="00000000" w14:paraId="0000017E">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6"/>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62"/>
              <w:tblGridChange w:id="0">
                <w:tblGrid>
                  <w:gridCol w:w="1725"/>
                  <w:gridCol w:w="7062"/>
                </w:tblGrid>
              </w:tblGridChange>
            </w:tblGrid>
            <w:tr>
              <w:trPr>
                <w:cantSplit w:val="0"/>
                <w:tblHeader w:val="0"/>
              </w:trPr>
              <w:tc>
                <w:tcPr/>
                <w:p w:rsidR="00000000" w:rsidDel="00000000" w:rsidP="00000000" w:rsidRDefault="00000000" w:rsidRPr="00000000" w14:paraId="0000017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8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зерттеулер</w:t>
                  </w:r>
                </w:p>
              </w:tc>
            </w:tr>
            <w:tr>
              <w:trPr>
                <w:cantSplit w:val="0"/>
                <w:tblHeader w:val="0"/>
              </w:trPr>
              <w:tc>
                <w:tcPr/>
                <w:p w:rsidR="00000000" w:rsidDel="00000000" w:rsidP="00000000" w:rsidRDefault="00000000" w:rsidRPr="00000000" w14:paraId="0000018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8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p w:rsidR="00000000" w:rsidDel="00000000" w:rsidP="00000000" w:rsidRDefault="00000000" w:rsidRPr="00000000" w14:paraId="0000018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8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8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8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blHeader w:val="0"/>
              </w:trPr>
              <w:tc>
                <w:tcPr/>
                <w:p w:rsidR="00000000" w:rsidDel="00000000" w:rsidP="00000000" w:rsidRDefault="00000000" w:rsidRPr="00000000" w14:paraId="0000018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8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8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8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8B">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(10)</w:t>
                  </w:r>
                </w:p>
                <w:p w:rsidR="00000000" w:rsidDel="00000000" w:rsidP="00000000" w:rsidRDefault="00000000" w:rsidRPr="00000000" w14:paraId="0000018C">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8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мұғалімдерге педагогикалық зерттеулердің теориялық негіздерін береді. Болашақ мұғалімдер түрлі сенімді көздерден теориялық білімді іздеу және сыни тұрғыдан іріктеу дағдысын меңгереді, педагогикалық ойлау мен практиканы дамытуда зерттеу нәтижелерін пайдалану дағдыларын қалыптастырады, зерттеулерге негізделген оқыту мен білім алуға, сондай-ақ осы дағдыларды үздіксіз дамытып, өздерін кәсіби тұрғыдан жетілдіруге ықпал етуге дайын болуы тиіс.</w:t>
                  </w:r>
                </w:p>
              </w:tc>
            </w:tr>
            <w:tr>
              <w:trPr>
                <w:cantSplit w:val="0"/>
                <w:tblHeader w:val="0"/>
              </w:trPr>
              <w:tc>
                <w:tcPr/>
                <w:p w:rsidR="00000000" w:rsidDel="00000000" w:rsidP="00000000" w:rsidRDefault="00000000" w:rsidRPr="00000000" w14:paraId="0000018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8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90">
                  <w:pPr>
                    <w:numPr>
                      <w:ilvl w:val="0"/>
                      <w:numId w:val="2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педагогиканың табиғатын және оның негізгі терминологиясын біледі</w:t>
                  </w:r>
                </w:p>
                <w:p w:rsidR="00000000" w:rsidDel="00000000" w:rsidP="00000000" w:rsidRDefault="00000000" w:rsidRPr="00000000" w14:paraId="00000191">
                  <w:pPr>
                    <w:numPr>
                      <w:ilvl w:val="0"/>
                      <w:numId w:val="2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педагогикадағы негізгі  зерттеу салаларын анықтайды және күнделікті өмірдегі ойлау мен ғылыми білім арасындағы айырмашылықты түсінеді</w:t>
                  </w:r>
                </w:p>
                <w:p w:rsidR="00000000" w:rsidDel="00000000" w:rsidP="00000000" w:rsidRDefault="00000000" w:rsidRPr="00000000" w14:paraId="00000192">
                  <w:pPr>
                    <w:numPr>
                      <w:ilvl w:val="0"/>
                      <w:numId w:val="24"/>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саласындағы өзгерістерді бақылап отырады және олардың сіздің мұғалім ретіндегі жұмысыңызға қалай әсер ететінін қарастырады. </w:t>
                  </w:r>
                </w:p>
              </w:tc>
            </w:tr>
          </w:tbl>
          <w:p w:rsidR="00000000" w:rsidDel="00000000" w:rsidP="00000000" w:rsidRDefault="00000000" w:rsidRPr="00000000" w14:paraId="0000019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7"/>
              <w:tblW w:w="8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7"/>
              <w:tblGridChange w:id="0">
                <w:tblGrid>
                  <w:gridCol w:w="1679"/>
                  <w:gridCol w:w="7097"/>
                </w:tblGrid>
              </w:tblGridChange>
            </w:tblGrid>
            <w:tr>
              <w:trPr>
                <w:cantSplit w:val="0"/>
                <w:trHeight w:val="240" w:hRule="atLeast"/>
                <w:tblHeader w:val="0"/>
              </w:trPr>
              <w:tc>
                <w:tcPr/>
                <w:p w:rsidR="00000000" w:rsidDel="00000000" w:rsidP="00000000" w:rsidRDefault="00000000" w:rsidRPr="00000000" w14:paraId="0000019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9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 даму және инновациялар</w:t>
                  </w:r>
                </w:p>
              </w:tc>
            </w:tr>
            <w:tr>
              <w:trPr>
                <w:cantSplit w:val="0"/>
                <w:trHeight w:val="230" w:hRule="atLeast"/>
                <w:tblHeader w:val="0"/>
              </w:trPr>
              <w:tc>
                <w:tcPr/>
                <w:p w:rsidR="00000000" w:rsidDel="00000000" w:rsidP="00000000" w:rsidRDefault="00000000" w:rsidRPr="00000000" w14:paraId="0000019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9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230" w:hRule="atLeast"/>
                <w:tblHeader w:val="0"/>
              </w:trPr>
              <w:tc>
                <w:tcPr/>
                <w:p w:rsidR="00000000" w:rsidDel="00000000" w:rsidP="00000000" w:rsidRDefault="00000000" w:rsidRPr="00000000" w14:paraId="0000019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9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40" w:hRule="atLeast"/>
                <w:tblHeader w:val="0"/>
              </w:trPr>
              <w:tc>
                <w:tcPr/>
                <w:p w:rsidR="00000000" w:rsidDel="00000000" w:rsidP="00000000" w:rsidRDefault="00000000" w:rsidRPr="00000000" w14:paraId="0000019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9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rHeight w:val="230" w:hRule="atLeast"/>
                <w:tblHeader w:val="0"/>
              </w:trPr>
              <w:tc>
                <w:tcPr/>
                <w:p w:rsidR="00000000" w:rsidDel="00000000" w:rsidP="00000000" w:rsidRDefault="00000000" w:rsidRPr="00000000" w14:paraId="0000019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9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p w:rsidR="00000000" w:rsidDel="00000000" w:rsidP="00000000" w:rsidRDefault="00000000" w:rsidRPr="00000000" w14:paraId="0000019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9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A0">
                  <w:pPr>
                    <w:numPr>
                      <w:ilvl w:val="0"/>
                      <w:numId w:val="20"/>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w:t>
                  </w:r>
                </w:p>
                <w:p w:rsidR="00000000" w:rsidDel="00000000" w:rsidP="00000000" w:rsidRDefault="00000000" w:rsidRPr="00000000" w14:paraId="000001A1">
                  <w:pPr>
                    <w:numPr>
                      <w:ilvl w:val="0"/>
                      <w:numId w:val="20"/>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Әрекеттестік үшін құзыреттіліктер саласы (5)</w:t>
                  </w:r>
                </w:p>
                <w:p w:rsidR="00000000" w:rsidDel="00000000" w:rsidP="00000000" w:rsidRDefault="00000000" w:rsidRPr="00000000" w14:paraId="000001A2">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заман деңгейінде болу, өзін және жұмысын үнемі дамыту мүмкіндігіне ие болу үшін болашақ мұғалімдер зерттеуге негізделген жаңа білім алады және білім беру мен мұғалім кәсібінің дамуына, әртүрлі желілерде оқытудың инновациялық тәсілдеріне, сонымен қатар білім алушыларды оқыту мен басқаруға қатысты зерттеулер жүргізеді. Болашақ мұғалімдер дамуға бағытталған ойлау тәсілін меңгереді, қоғамда және білім беру ортасында болып жатқан өзгерістер контексінде оқытудың инновациялық тәсілдері мен технологияларын әзірлеуге, жаңартуға және қолдануға қабілетті.</w:t>
                  </w:r>
                </w:p>
                <w:p w:rsidR="00000000" w:rsidDel="00000000" w:rsidP="00000000" w:rsidRDefault="00000000" w:rsidRPr="00000000" w14:paraId="000001A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мұғалім ретіндегі жұмысының ғылыми дәлелді дамуы туралы білу үшін шағын зерттеу жобасын әзірлейді. Олар өздерінің зерттеу тақырыбын/сұрақтарын анықтайды, әдебиеттерге шолу жасайды және зерттеу этикасын қоса алғанда, деректерді жинау және талдау әдіснамасын әзірлейді. Курсты аяқтағаннан кейін болашақ мұғалімдер этикалық жүргізілген зерттеулер және әзірлемелердің негізінде педагогикалық іс-әрекетін дамытып, жаңарта алады, сонымен қатар зерттеу жобаларын жүзеге асыра алады немесе оларға қатыса алады. Сондай-ақ олар өздерінің зерттеулері мен әзірлемелерінің нәтижелерін әртүрлі кәсіби тәсілдермен және арналармен ұсына алады.</w:t>
                  </w:r>
                </w:p>
              </w:tc>
            </w:tr>
            <w:tr>
              <w:trPr>
                <w:cantSplit w:val="0"/>
                <w:trHeight w:val="60" w:hRule="atLeast"/>
                <w:tblHeader w:val="0"/>
              </w:trPr>
              <w:tc>
                <w:tcPr/>
                <w:p w:rsidR="00000000" w:rsidDel="00000000" w:rsidP="00000000" w:rsidRDefault="00000000" w:rsidRPr="00000000" w14:paraId="000001A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A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A7">
                  <w:pPr>
                    <w:numPr>
                      <w:ilvl w:val="0"/>
                      <w:numId w:val="1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жақсартуға болатын бағыттарды табу үшін өзінің кәсіби жұмысы мен жұмыс ортасын бағалайды;</w:t>
                  </w:r>
                </w:p>
                <w:p w:rsidR="00000000" w:rsidDel="00000000" w:rsidP="00000000" w:rsidRDefault="00000000" w:rsidRPr="00000000" w14:paraId="000001A8">
                  <w:pPr>
                    <w:numPr>
                      <w:ilvl w:val="0"/>
                      <w:numId w:val="1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іс-әрекетінде зерттеуге негізделген тәсілді қолданады және өз бетінше зерттеу жұмыстарын жүргізеді;</w:t>
                  </w:r>
                </w:p>
                <w:p w:rsidR="00000000" w:rsidDel="00000000" w:rsidP="00000000" w:rsidRDefault="00000000" w:rsidRPr="00000000" w14:paraId="000001A9">
                  <w:pPr>
                    <w:numPr>
                      <w:ilvl w:val="0"/>
                      <w:numId w:val="1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үдерістерінің этикалық тұстарын ескереді және қолданады;</w:t>
                  </w:r>
                </w:p>
                <w:p w:rsidR="00000000" w:rsidDel="00000000" w:rsidP="00000000" w:rsidRDefault="00000000" w:rsidRPr="00000000" w14:paraId="000001AA">
                  <w:pPr>
                    <w:numPr>
                      <w:ilvl w:val="0"/>
                      <w:numId w:val="1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бағдарламалық қамтамасыз етуді әзірлеу үшін деректерді жинау және пайдалану кезінде сыни тұрғыдан ойлауды қолданады;</w:t>
                  </w:r>
                </w:p>
                <w:p w:rsidR="00000000" w:rsidDel="00000000" w:rsidP="00000000" w:rsidRDefault="00000000" w:rsidRPr="00000000" w14:paraId="000001AB">
                  <w:pPr>
                    <w:numPr>
                      <w:ilvl w:val="0"/>
                      <w:numId w:val="1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зерттеулерге қатысады және/немесе университеттер мен мүдделі тараптар арасындағы ынтымақтастықты дамытады;</w:t>
                  </w:r>
                </w:p>
                <w:p w:rsidR="00000000" w:rsidDel="00000000" w:rsidP="00000000" w:rsidRDefault="00000000" w:rsidRPr="00000000" w14:paraId="000001AC">
                  <w:pPr>
                    <w:numPr>
                      <w:ilvl w:val="0"/>
                      <w:numId w:val="16"/>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коммуникация формаларын пайдалана отырып, өзінің ғылыми-зерттеу қызметін құжаттайды және нәтижелерді ұсынады.</w:t>
                  </w:r>
                </w:p>
              </w:tc>
            </w:tr>
          </w:tbl>
          <w:p w:rsidR="00000000" w:rsidDel="00000000" w:rsidP="00000000" w:rsidRDefault="00000000" w:rsidRPr="00000000" w14:paraId="000001AD">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eeaf6" w:val="clear"/>
                </w:tcPr>
                <w:p w:rsidR="00000000" w:rsidDel="00000000" w:rsidP="00000000" w:rsidRDefault="00000000" w:rsidRPr="00000000" w14:paraId="000001A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барлығы 25 академиялық кредит</w:t>
                  </w:r>
                </w:p>
              </w:tc>
            </w:tr>
            <w:tr>
              <w:trPr>
                <w:cantSplit w:val="0"/>
                <w:trHeight w:val="969" w:hRule="atLeast"/>
                <w:tblHeader w:val="0"/>
              </w:trPr>
              <w:tc>
                <w:tcPr>
                  <w:shd w:fill="auto" w:val="clear"/>
                </w:tcPr>
                <w:p w:rsidR="00000000" w:rsidDel="00000000" w:rsidP="00000000" w:rsidRDefault="00000000" w:rsidRPr="00000000" w14:paraId="000001A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екі оқу жылы ішінде педагогикалық практикадан өту арқылы теориялық білімді практикалық дағдыларға айналдыруға, сондай-ақ бүгін және болашақта мұғалім мамандығына қойылатын талаптарға жауап беретін мұғалімнің кәсіби сәйкестігін қалыптастыруға бағытталған. Модуль барысында болашақ мұғалімдер кәсіби өсудің үздіксіз үдерісіне ықпал ететін тәжірибеге бағытталған зерттеу дағдыларын қалыптастырады.</w:t>
                  </w:r>
                </w:p>
                <w:p w:rsidR="00000000" w:rsidDel="00000000" w:rsidP="00000000" w:rsidRDefault="00000000" w:rsidRPr="00000000" w14:paraId="000001B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 төрт кезеңнен тұрады, әр оқу жылына бір реттен, олардың әрқайсысының өзіндік нақты оқу нәтижелері бар, онда болашақ мұғалімдердің құзыреттері танысу мен бақылаудан бастап білім беру үдерісін жобалауға және өз сабақтарын өткізуге, сондай-ақ тәжірибеге бағытталған зерттеу қызметі арқылы өз жұмыс ортасын дамытуға дейін біртіндеп тереңдей түседі.</w:t>
                  </w:r>
                </w:p>
                <w:p w:rsidR="00000000" w:rsidDel="00000000" w:rsidP="00000000" w:rsidRDefault="00000000" w:rsidRPr="00000000" w14:paraId="000001B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кезеңдерінде белгілі бір пререквизиттері бар және болашақ мұғалімдер педагогикалық практикаға кіріспес бұрын белгілі бір пәндік және/немесе педагогикалық пәндерден өтуі керек, академиялық кредиттер саны факультеттер мен/немесе білім беру бағдарламалары арасында өзгеруі мүмкін.</w:t>
                  </w:r>
                </w:p>
              </w:tc>
            </w:tr>
          </w:tbl>
          <w:p w:rsidR="00000000" w:rsidDel="00000000" w:rsidP="00000000" w:rsidRDefault="00000000" w:rsidRPr="00000000" w14:paraId="000001B2">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9"/>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2"/>
              <w:tblGridChange w:id="0">
                <w:tblGrid>
                  <w:gridCol w:w="1585"/>
                  <w:gridCol w:w="7202"/>
                </w:tblGrid>
              </w:tblGridChange>
            </w:tblGrid>
            <w:tr>
              <w:trPr>
                <w:cantSplit w:val="0"/>
                <w:tblHeader w:val="0"/>
              </w:trPr>
              <w:tc>
                <w:tcPr>
                  <w:shd w:fill="auto" w:val="clear"/>
                </w:tcPr>
                <w:p w:rsidR="00000000" w:rsidDel="00000000" w:rsidP="00000000" w:rsidRDefault="00000000" w:rsidRPr="00000000" w14:paraId="000001B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1B4">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кәсібіне кіріспе (педагогикалық практика, 1-курс)</w:t>
                  </w:r>
                </w:p>
              </w:tc>
            </w:tr>
            <w:tr>
              <w:trPr>
                <w:cantSplit w:val="0"/>
                <w:tblHeader w:val="0"/>
              </w:trPr>
              <w:tc>
                <w:tcPr>
                  <w:shd w:fill="auto" w:val="clear"/>
                </w:tcPr>
                <w:p w:rsidR="00000000" w:rsidDel="00000000" w:rsidP="00000000" w:rsidRDefault="00000000" w:rsidRPr="00000000" w14:paraId="000001B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B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B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B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B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B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B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B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B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BE">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B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C0">
                  <w:pPr>
                    <w:numPr>
                      <w:ilvl w:val="0"/>
                      <w:numId w:val="14"/>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C1">
                  <w:pPr>
                    <w:numPr>
                      <w:ilvl w:val="0"/>
                      <w:numId w:val="14"/>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C2">
                  <w:pPr>
                    <w:numPr>
                      <w:ilvl w:val="0"/>
                      <w:numId w:val="14"/>
                    </w:numPr>
                    <w:tabs>
                      <w:tab w:val="left" w:leader="none" w:pos="284"/>
                      <w:tab w:val="left" w:leader="none" w:pos="426"/>
                    </w:tabs>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C3">
                  <w:pPr>
                    <w:numPr>
                      <w:ilvl w:val="0"/>
                      <w:numId w:val="14"/>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үдерісімен және білім беру ұйымдарындағы жағдаймен таныстыру, оларды болашақ кәсіби қызмет жағдайына бейімдеу болып табылады.</w:t>
                  </w:r>
                </w:p>
                <w:p w:rsidR="00000000" w:rsidDel="00000000" w:rsidP="00000000" w:rsidRDefault="00000000" w:rsidRPr="00000000" w14:paraId="000001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"Білім берудегі психология және өзара әрекеттесу мен коммуникация тұжырымдамалары"</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"Балалардың жас ерекшелік және физиологиялық даму ерекшеліктері"</w:t>
                  </w:r>
                  <w:r w:rsidDel="00000000" w:rsidR="00000000" w:rsidRPr="00000000">
                    <w:rPr>
                      <w:rFonts w:ascii="Times New Roman" w:cs="Times New Roman" w:eastAsia="Times New Roman" w:hAnsi="Times New Roman"/>
                      <w:sz w:val="28"/>
                      <w:szCs w:val="28"/>
                      <w:rtl w:val="0"/>
                    </w:rPr>
                    <w:t xml:space="preserve"> курстарын аяқтау болып табылады.</w:t>
                  </w:r>
                </w:p>
              </w:tc>
            </w:tr>
            <w:tr>
              <w:trPr>
                <w:cantSplit w:val="0"/>
                <w:tblHeader w:val="0"/>
              </w:trPr>
              <w:tc>
                <w:tcPr>
                  <w:shd w:fill="auto" w:val="clear"/>
                </w:tcPr>
                <w:p w:rsidR="00000000" w:rsidDel="00000000" w:rsidP="00000000" w:rsidRDefault="00000000" w:rsidRPr="00000000" w14:paraId="000001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C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C8">
                  <w:pPr>
                    <w:numPr>
                      <w:ilvl w:val="0"/>
                      <w:numId w:val="1"/>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 білім беру жүйесінің нормативтік-заңнамалық базасын, білім беру ұйымдарының қызметін реттеуші құжаттарды түсінеді және сипаттайды</w:t>
                  </w:r>
                </w:p>
                <w:p w:rsidR="00000000" w:rsidDel="00000000" w:rsidP="00000000" w:rsidRDefault="00000000" w:rsidRPr="00000000" w14:paraId="000001C9">
                  <w:pPr>
                    <w:numPr>
                      <w:ilvl w:val="0"/>
                      <w:numId w:val="1"/>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құжаттамасын жүргізуге арналған негізгі құжаттарды (оқу орнының жұмыс жоспарлары, «Күнделік» электрондық күнделігі, қысқа мерзімді, орта мерзімді және ұзақ мерзімді сабақ жоспарлауы және т.б.) ажыратады және түсіндіреді</w:t>
                  </w:r>
                </w:p>
                <w:p w:rsidR="00000000" w:rsidDel="00000000" w:rsidP="00000000" w:rsidRDefault="00000000" w:rsidRPr="00000000" w14:paraId="000001CA">
                  <w:pPr>
                    <w:numPr>
                      <w:ilvl w:val="0"/>
                      <w:numId w:val="1"/>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әлеуметтік, жас, психофизикалық және жеке ерекшеліктерін, сондай-ақ олардың ерекше білім беру қажеттіліктерін ескере отырып, оқу үдерісінде педагогика мен психологияның теориялық және қолданбалы аспектілерін түсіну.</w:t>
                  </w:r>
                </w:p>
              </w:tc>
            </w:tr>
          </w:tbl>
          <w:p w:rsidR="00000000" w:rsidDel="00000000" w:rsidP="00000000" w:rsidRDefault="00000000" w:rsidRPr="00000000" w14:paraId="000001CB">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C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Психологиялық және педагогикалық бағалау (педагогикалық практика, 2-курс)</w:t>
                  </w:r>
                </w:p>
              </w:tc>
            </w:tr>
            <w:tr>
              <w:trPr>
                <w:cantSplit w:val="0"/>
                <w:tblHeader w:val="0"/>
              </w:trPr>
              <w:tc>
                <w:tcPr>
                  <w:shd w:fill="auto" w:val="clear"/>
                </w:tcPr>
                <w:p w:rsidR="00000000" w:rsidDel="00000000" w:rsidP="00000000" w:rsidRDefault="00000000" w:rsidRPr="00000000" w14:paraId="000001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D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D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D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D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D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D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D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D7">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D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D9">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DA">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DB">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DC">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D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D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мекемесінің тұтас педагогикалық үдерісінің ерекшеліктерімен таныстыру және білім беру үдерісін психологиялық-педагогикалық қамтамасыз ету саласында талдау-рефлексивтік, зерттеу, жобалық және басқа дағдыларды қалыптастыру болып табылады.</w:t>
                  </w:r>
                </w:p>
                <w:p w:rsidR="00000000" w:rsidDel="00000000" w:rsidP="00000000" w:rsidRDefault="00000000" w:rsidRPr="00000000" w14:paraId="000001D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«Педагогикалық зерттеулер»</w:t>
                  </w:r>
                  <w:r w:rsidDel="00000000" w:rsidR="00000000" w:rsidRPr="00000000">
                    <w:rPr>
                      <w:rFonts w:ascii="Times New Roman" w:cs="Times New Roman" w:eastAsia="Times New Roman" w:hAnsi="Times New Roman"/>
                      <w:sz w:val="28"/>
                      <w:szCs w:val="28"/>
                      <w:rtl w:val="0"/>
                    </w:rPr>
                    <w:t xml:space="preserve"> курсын аяқтау болып табылады.</w:t>
                  </w:r>
                </w:p>
              </w:tc>
            </w:tr>
            <w:tr>
              <w:trPr>
                <w:cantSplit w:val="0"/>
                <w:tblHeader w:val="0"/>
              </w:trPr>
              <w:tc>
                <w:tcPr>
                  <w:shd w:fill="auto" w:val="clear"/>
                </w:tcPr>
                <w:p w:rsidR="00000000" w:rsidDel="00000000" w:rsidP="00000000" w:rsidRDefault="00000000" w:rsidRPr="00000000" w14:paraId="000001E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E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E2">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стратегияларының психологиялық және педагогикалық негіздерін түсіну (сыни тұрғысынан ойлау, функционалдық сауаттылық, бірлесіп оқу, өз бетінше білім алу, өзін-өзі жетілдіру, критериалды-бағдарланған оқыту) </w:t>
                  </w:r>
                </w:p>
                <w:p w:rsidR="00000000" w:rsidDel="00000000" w:rsidP="00000000" w:rsidRDefault="00000000" w:rsidRPr="00000000" w14:paraId="000001E3">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 тобын бағалау үшін психологиялық-педагогикалық диагностика әдістерін қолданады және білім беру ұйымының психологиялық қолдау қызметтері қалай жұмыс істейтінін түсінеді</w:t>
                  </w:r>
                </w:p>
                <w:p w:rsidR="00000000" w:rsidDel="00000000" w:rsidP="00000000" w:rsidRDefault="00000000" w:rsidRPr="00000000" w14:paraId="000001E4">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жұмысын әлеуметтік-педагогикалық тұрғыдан түсіну және болашақ мұғалім ретінде өзінің кәсіби ерекшелігін түсіну;</w:t>
                  </w:r>
                </w:p>
                <w:p w:rsidR="00000000" w:rsidDel="00000000" w:rsidP="00000000" w:rsidRDefault="00000000" w:rsidRPr="00000000" w14:paraId="000001E5">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үдерісінде білім алушылардың оң және жауапты мінез-құлқын нығайту үшін тиімді диалог құру;</w:t>
                  </w:r>
                </w:p>
                <w:p w:rsidR="00000000" w:rsidDel="00000000" w:rsidP="00000000" w:rsidRDefault="00000000" w:rsidRPr="00000000" w14:paraId="000001E6">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үдерісінің барлық мүдделі тараптарымен ынтымақтасу;</w:t>
                  </w:r>
                </w:p>
                <w:p w:rsidR="00000000" w:rsidDel="00000000" w:rsidP="00000000" w:rsidRDefault="00000000" w:rsidRPr="00000000" w14:paraId="000001E7">
                  <w:pPr>
                    <w:numPr>
                      <w:ilvl w:val="0"/>
                      <w:numId w:val="1"/>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тұтас педагогикалық үдерісті оның әртүрлі формаларында (сабақ, семинар, дөңгелек үстел, пікірталас және т.б.) талдау және дамыту, пән бойынша сыныптан тыс іс-шаралардың әртүрлі формаларын жүргізу.</w:t>
                  </w:r>
                </w:p>
              </w:tc>
            </w:tr>
          </w:tbl>
          <w:p w:rsidR="00000000" w:rsidDel="00000000" w:rsidP="00000000" w:rsidRDefault="00000000" w:rsidRPr="00000000" w14:paraId="000001E8">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1"/>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E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E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тәсілдер (педагогикалық практика, 3-курс)</w:t>
                  </w:r>
                </w:p>
              </w:tc>
            </w:tr>
            <w:tr>
              <w:trPr>
                <w:cantSplit w:val="0"/>
                <w:tblHeader w:val="0"/>
              </w:trPr>
              <w:tc>
                <w:tcPr>
                  <w:shd w:fill="auto" w:val="clear"/>
                </w:tcPr>
                <w:p w:rsidR="00000000" w:rsidDel="00000000" w:rsidP="00000000" w:rsidRDefault="00000000" w:rsidRPr="00000000" w14:paraId="000001E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E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E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E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E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F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F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F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shd w:fill="auto" w:val="clear"/>
                </w:tcPr>
                <w:p w:rsidR="00000000" w:rsidDel="00000000" w:rsidP="00000000" w:rsidRDefault="00000000" w:rsidRPr="00000000" w14:paraId="000001F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F4">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F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F6">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F7">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F8">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F9">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F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жан-жақты дамыту, практикада кәсіби біліктілікті жетілдіру және мұғалім (мектепке дейінгі мұғалім, бастауыш сынып мұғалімі, пән мұғалімі, сынып жетекшісінің көмекшісі/кураторы) ретінде жұмыс істеу үшін қажетті пәндік құзыреттіліктерді қалыптастыру болып табылады.</w:t>
                  </w:r>
                </w:p>
                <w:p w:rsidR="00000000" w:rsidDel="00000000" w:rsidP="00000000" w:rsidRDefault="00000000" w:rsidRPr="00000000" w14:paraId="000001F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Аталған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 әдістері мен технологиялары", "Бағалау және дамыту"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"Инклюзивті білім беру ортасы"</w:t>
                  </w:r>
                  <w:r w:rsidDel="00000000" w:rsidR="00000000" w:rsidRPr="00000000">
                    <w:rPr>
                      <w:rFonts w:ascii="Times New Roman" w:cs="Times New Roman" w:eastAsia="Times New Roman" w:hAnsi="Times New Roman"/>
                      <w:sz w:val="28"/>
                      <w:szCs w:val="28"/>
                      <w:rtl w:val="0"/>
                    </w:rPr>
                    <w:t xml:space="preserve"> курстарын аяқтау болып табылады.</w:t>
                  </w:r>
                </w:p>
              </w:tc>
            </w:tr>
            <w:tr>
              <w:trPr>
                <w:cantSplit w:val="0"/>
                <w:tblHeader w:val="0"/>
              </w:trPr>
              <w:tc>
                <w:tcPr>
                  <w:shd w:fill="auto" w:val="clear"/>
                </w:tcPr>
                <w:p w:rsidR="00000000" w:rsidDel="00000000" w:rsidP="00000000" w:rsidRDefault="00000000" w:rsidRPr="00000000" w14:paraId="000001F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F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FE">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сындарлы және инклюзивті білім беру үдерісін өз бетінше жобалау және ұйымдастыру;</w:t>
                  </w:r>
                </w:p>
                <w:p w:rsidR="00000000" w:rsidDel="00000000" w:rsidP="00000000" w:rsidRDefault="00000000" w:rsidRPr="00000000" w14:paraId="000001FF">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технологиялары мен цифрлық ортаны пайдалануды ескере отырып, орынды және қолайлы оқу материалдарын, инновациялық педагогикалық тәсілдерді және белсенді оқытуды таңдау;</w:t>
                  </w:r>
                </w:p>
                <w:p w:rsidR="00000000" w:rsidDel="00000000" w:rsidP="00000000" w:rsidRDefault="00000000" w:rsidRPr="00000000" w14:paraId="00000200">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білім мен дидактиканы қолдану;</w:t>
                  </w:r>
                </w:p>
                <w:p w:rsidR="00000000" w:rsidDel="00000000" w:rsidP="00000000" w:rsidRDefault="00000000" w:rsidRPr="00000000" w14:paraId="00000201">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формативті және жиынтық бағалау әдістері мен технологияларын қолдану, білім алушылардың рефлексия, өзін - өзі және өзара бағалау дағдыларын дамытуды қолдау;</w:t>
                  </w:r>
                </w:p>
                <w:p w:rsidR="00000000" w:rsidDel="00000000" w:rsidP="00000000" w:rsidRDefault="00000000" w:rsidRPr="00000000" w14:paraId="00000202">
                  <w:pPr>
                    <w:numPr>
                      <w:ilvl w:val="0"/>
                      <w:numId w:val="1"/>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мәселелер мен жанжалды жағдайларды шешу және қауіпсіз оқу ортасын қамтамасыз ету үшін білім беру процесінің барлық мүдделі тараптарымен диалогтық байланыс орнату.</w:t>
                  </w:r>
                </w:p>
              </w:tc>
            </w:tr>
          </w:tbl>
          <w:p w:rsidR="00000000" w:rsidDel="00000000" w:rsidP="00000000" w:rsidRDefault="00000000" w:rsidRPr="00000000" w14:paraId="00000203">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2"/>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20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20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зерттеулер және инновациялар (педагогикалық практика, 4-курс)</w:t>
                  </w:r>
                </w:p>
              </w:tc>
            </w:tr>
            <w:tr>
              <w:trPr>
                <w:cantSplit w:val="0"/>
                <w:tblHeader w:val="0"/>
              </w:trPr>
              <w:tc>
                <w:tcPr>
                  <w:shd w:fill="auto" w:val="clear"/>
                </w:tcPr>
                <w:p w:rsidR="00000000" w:rsidDel="00000000" w:rsidP="00000000" w:rsidRDefault="00000000" w:rsidRPr="00000000" w14:paraId="0000020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20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20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0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2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0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20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20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shd w:fill="auto" w:val="clear"/>
                </w:tcPr>
                <w:p w:rsidR="00000000" w:rsidDel="00000000" w:rsidP="00000000" w:rsidRDefault="00000000" w:rsidRPr="00000000" w14:paraId="0000020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20F">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11">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212">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13">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14">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мұғалімдердің өздерінің кәсіби қызметі мен жұмыс ортасын дамытуға көзқарастарын қалыптастыруға бағытталған. Сонымен қатар, курс ынтымақтастық, мәселелерді шешу және көшбасшылық дағдыларын дамытуға бағытталған. Олар өздерінің педагогикалық және зерттеу дағдыларын тереңдетеді, сондай-ақ өз мамандануына сәйкес практикалық дағдыларды дамытады (дидактика).</w:t>
                  </w:r>
                </w:p>
                <w:p w:rsidR="00000000" w:rsidDel="00000000" w:rsidP="00000000" w:rsidRDefault="00000000" w:rsidRPr="00000000" w14:paraId="0000021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Осы тәжірибеден өту кезінде болашақ мұғалімдер деректерді жинайды және талдайды, гипотезаны тексереді немесе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курсында құрылған зерттеу жоспарының бөлігі ретінде эксперименттер жүргізеді. Олар қорытынды жасап, зерттеу нәтижелерін кәсіби түрде таратудың әртүрлі формалары мен арналарын зерттейді.</w:t>
                  </w:r>
                </w:p>
                <w:p w:rsidR="00000000" w:rsidDel="00000000" w:rsidP="00000000" w:rsidRDefault="00000000" w:rsidRPr="00000000" w14:paraId="0000021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"Оқытуды жоспарлау және оқу үдерісіндегі дербес оқыту"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курстарынан өту болып табылады.</w:t>
                  </w:r>
                </w:p>
              </w:tc>
            </w:tr>
            <w:tr>
              <w:trPr>
                <w:cantSplit w:val="0"/>
                <w:tblHeader w:val="0"/>
              </w:trPr>
              <w:tc>
                <w:tcPr>
                  <w:shd w:fill="auto" w:val="clear"/>
                </w:tcPr>
                <w:p w:rsidR="00000000" w:rsidDel="00000000" w:rsidP="00000000" w:rsidRDefault="00000000" w:rsidRPr="00000000" w14:paraId="0000021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1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1A">
                  <w:pPr>
                    <w:numPr>
                      <w:ilvl w:val="0"/>
                      <w:numId w:val="1"/>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гипотезаны тестілеу, педагогикалық эксперименттер жүргізу және/немесе зерттеу жоспарына сәйкес деректерді жинау үшін сындарлы және инклюзивті білім беру үдерісін өз бетінше жобалау және ұйымдастыру;</w:t>
                  </w:r>
                </w:p>
                <w:p w:rsidR="00000000" w:rsidDel="00000000" w:rsidP="00000000" w:rsidRDefault="00000000" w:rsidRPr="00000000" w14:paraId="0000021B">
                  <w:pPr>
                    <w:numPr>
                      <w:ilvl w:val="0"/>
                      <w:numId w:val="1"/>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мен оқытудың инновациялық стратегияларын, сондай-ақ пән бойынша ұзақ мерзімді, орта мерзімді, қысқа мерзімді сабақ/сабақ жоспарлары, оқу және сыныптан тыс іс-шаралар негізінде білім беру үдерісін және/немесе сыныптан тыс іс-шараларды жобалау, өткізу және бағалау әдістері мен құралдарын қолдану;</w:t>
                  </w:r>
                </w:p>
                <w:p w:rsidR="00000000" w:rsidDel="00000000" w:rsidP="00000000" w:rsidRDefault="00000000" w:rsidRPr="00000000" w14:paraId="0000021C">
                  <w:pPr>
                    <w:numPr>
                      <w:ilvl w:val="0"/>
                      <w:numId w:val="1"/>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эксперименттердің нәтижелерін және/немесе жиналған деректерді талдап, қорытынды жасау;</w:t>
                  </w:r>
                </w:p>
                <w:p w:rsidR="00000000" w:rsidDel="00000000" w:rsidP="00000000" w:rsidRDefault="00000000" w:rsidRPr="00000000" w14:paraId="0000021D">
                  <w:pPr>
                    <w:numPr>
                      <w:ilvl w:val="0"/>
                      <w:numId w:val="1"/>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әртүрлі коммуникация формаларын қолдана отырып, зерттеу қызметін құжаттау және нәтижелерді кәсіби түрде ұсыну;</w:t>
                  </w:r>
                </w:p>
                <w:p w:rsidR="00000000" w:rsidDel="00000000" w:rsidP="00000000" w:rsidRDefault="00000000" w:rsidRPr="00000000" w14:paraId="0000021E">
                  <w:pPr>
                    <w:numPr>
                      <w:ilvl w:val="0"/>
                      <w:numId w:val="1"/>
                    </w:numPr>
                    <w:spacing w:after="12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қызметін ұйым қызметімен өзара байланыста бағалау және эксперименттер мен практикалық зерттеулер арқылы өз жұмысын және жұмыс ортасын жақсарту бойынша идеялар құру.</w:t>
                  </w:r>
                </w:p>
              </w:tc>
            </w:tr>
          </w:tbl>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20">
            <w:pPr>
              <w:pStyle w:val="Heading2"/>
              <w:spacing w:after="120" w:line="240" w:lineRule="auto"/>
              <w:rPr>
                <w:rFonts w:ascii="Times New Roman" w:cs="Times New Roman" w:eastAsia="Times New Roman" w:hAnsi="Times New Roman"/>
                <w:sz w:val="28"/>
                <w:szCs w:val="28"/>
              </w:rPr>
            </w:pPr>
            <w:bookmarkStart w:colFirst="0" w:colLast="0" w:name="_heading=h.1t3h5sf" w:id="7"/>
            <w:bookmarkEnd w:id="7"/>
            <w:r w:rsidDel="00000000" w:rsidR="00000000" w:rsidRPr="00000000">
              <w:rPr>
                <w:rFonts w:ascii="Times New Roman" w:cs="Times New Roman" w:eastAsia="Times New Roman" w:hAnsi="Times New Roman"/>
                <w:sz w:val="28"/>
                <w:szCs w:val="28"/>
                <w:rtl w:val="0"/>
              </w:rPr>
              <w:t xml:space="preserve">4.2 Пәндік компонент құрылымы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21">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3"/>
              <w:tblW w:w="8793.999999999998"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774"/>
              <w:gridCol w:w="5503"/>
              <w:gridCol w:w="1517"/>
              <w:tblGridChange w:id="0">
                <w:tblGrid>
                  <w:gridCol w:w="1774"/>
                  <w:gridCol w:w="5503"/>
                  <w:gridCol w:w="1517"/>
                </w:tblGrid>
              </w:tblGridChange>
            </w:tblGrid>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22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22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b4c6e7" w:val="clear"/>
                </w:tcPr>
                <w:p w:rsidR="00000000" w:rsidDel="00000000" w:rsidP="00000000" w:rsidRDefault="00000000" w:rsidRPr="00000000" w14:paraId="0000022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ӨНЕР ТЕОРИЯСЫ ЖӘНЕ ПРАКТИКАСЫ МОДУЛІ  </w:t>
                  </w:r>
                </w:p>
              </w:tc>
              <w:tc>
                <w:tcPr>
                  <w:tcBorders>
                    <w:top w:color="000000" w:space="0" w:sz="6" w:val="single"/>
                    <w:left w:color="000000" w:space="0" w:sz="6" w:val="single"/>
                    <w:bottom w:color="000000" w:space="0" w:sz="6" w:val="single"/>
                    <w:right w:color="000000" w:space="0" w:sz="6" w:val="single"/>
                  </w:tcBorders>
                  <w:shd w:fill="b4c6e7" w:val="clear"/>
                </w:tcPr>
                <w:p w:rsidR="00000000" w:rsidDel="00000000" w:rsidP="00000000" w:rsidRDefault="00000000" w:rsidRPr="00000000" w14:paraId="00000228">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27</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29">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2B">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18</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2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Бейнелеу өнері тарихы және арт-зерттеу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2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2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Композиция негіздері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сурет негіздері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Еңбекке баулуды оқыту әдістемесі және технологиялар</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A">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9</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кескіндеме негіздері</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3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Түстану</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өнері тарихы</w:t>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4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Арт-білім беру</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b4c6e7" w:val="clear"/>
                </w:tcPr>
                <w:p w:rsidR="00000000" w:rsidDel="00000000" w:rsidP="00000000" w:rsidRDefault="00000000" w:rsidRPr="00000000" w14:paraId="0000024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КӘСІПКЕРЛІК НЕГІЗДЕРІ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4c6e7" w:val="clear"/>
                </w:tcPr>
                <w:p w:rsidR="00000000" w:rsidDel="00000000" w:rsidP="00000000" w:rsidRDefault="00000000" w:rsidRPr="00000000" w14:paraId="00000249">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22</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C">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17</w:t>
                  </w:r>
                </w:p>
              </w:tc>
            </w:tr>
            <w:tr>
              <w:trPr>
                <w:cantSplit w:val="0"/>
                <w:trHeight w:val="196"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негіздері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243"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0">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Арт-менеджмент</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243"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3">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Үй экономикасы.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243"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6">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Еңбекті қорғау және қауіпсіздік техникасы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rHeight w:val="243" w:hRule="atLeast"/>
                <w:tblHeader w:val="0"/>
              </w:trPr>
              <w:tc>
                <w:tcPr>
                  <w:gridSpan w:val="2"/>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9">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274"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C">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Маркетинг негіздері </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109"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F">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Жарнама және маркетинг</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b4c6e7" w:val="clear"/>
                </w:tcPr>
                <w:p w:rsidR="00000000" w:rsidDel="00000000" w:rsidP="00000000" w:rsidRDefault="00000000" w:rsidRPr="00000000" w14:paraId="0000026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ШЫҒАРМАШЫЛЫҚ ШЕБЕРЛІК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4c6e7" w:val="clear"/>
                </w:tcPr>
                <w:p w:rsidR="00000000" w:rsidDel="00000000" w:rsidP="00000000" w:rsidRDefault="00000000" w:rsidRPr="00000000" w14:paraId="00000264">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23</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7">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23</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Тоқыма материалдарын көркем түрде тоқу және өңдеу</w:t>
                  </w:r>
                  <w:r w:rsidDel="00000000" w:rsidR="00000000" w:rsidRPr="00000000">
                    <w:rPr>
                      <w:rtl w:val="0"/>
                    </w:rPr>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6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Кілем тоқу және тоқыма материалдарын көркем өңдеу</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E">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Тігін тігу технологиясы</w:t>
                  </w:r>
                  <w:r w:rsidDel="00000000" w:rsidR="00000000" w:rsidRPr="00000000">
                    <w:rPr>
                      <w:rtl w:val="0"/>
                    </w:rPr>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7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gridSpan w:val="2"/>
                  <w:tcBorders>
                    <w:top w:color="000000" w:space="0" w:sz="6" w:val="single"/>
                    <w:left w:color="000000" w:space="0" w:sz="6" w:val="single"/>
                    <w:bottom w:color="000000" w:space="0" w:sz="4" w:val="single"/>
                    <w:right w:color="000000" w:space="0" w:sz="6" w:val="single"/>
                  </w:tcBorders>
                  <w:shd w:fill="auto" w:val="clear"/>
                </w:tcPr>
                <w:p w:rsidR="00000000" w:rsidDel="00000000" w:rsidP="00000000" w:rsidRDefault="00000000" w:rsidRPr="00000000" w14:paraId="0000027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Киімді конструкциялау</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gridSpan w:val="2"/>
                  <w:tcBorders>
                    <w:top w:color="000000" w:space="0" w:sz="4"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Киімді үлгілеу және безендіру</w:t>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7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Аксессуарларды үлгілеу</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Үй және тамақтану мәдениеті </w:t>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7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Қолөнер ортасының эстетикасы </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Жобалау және пішіндеу </w:t>
                  </w:r>
                  <w:r w:rsidDel="00000000" w:rsidR="00000000" w:rsidRPr="00000000">
                    <w:rPr>
                      <w:rtl w:val="0"/>
                    </w:rPr>
                  </w:r>
                </w:p>
              </w:tc>
              <w:tc>
                <w:tcPr>
                  <w:tcBorders>
                    <w:top w:color="000000" w:space="0" w:sz="4" w:val="single"/>
                    <w:left w:color="000000" w:space="0" w:sz="6" w:val="single"/>
                    <w:right w:color="000000" w:space="0" w:sz="6" w:val="single"/>
                  </w:tcBorders>
                  <w:shd w:fill="auto" w:val="clear"/>
                </w:tcPr>
                <w:p w:rsidR="00000000" w:rsidDel="00000000" w:rsidP="00000000" w:rsidRDefault="00000000" w:rsidRPr="00000000" w14:paraId="00000282">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Сәулет графикасы және пішіндеу</w:t>
                  </w:r>
                </w:p>
              </w:tc>
              <w:tc>
                <w:tcPr>
                  <w:tcBorders>
                    <w:left w:color="000000" w:space="0" w:sz="6" w:val="single"/>
                    <w:right w:color="000000" w:space="0" w:sz="6" w:val="single"/>
                  </w:tcBorders>
                  <w:shd w:fill="auto" w:val="clear"/>
                </w:tcPr>
                <w:p w:rsidR="00000000" w:rsidDel="00000000" w:rsidP="00000000" w:rsidRDefault="00000000" w:rsidRPr="00000000" w14:paraId="0000028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b4c6e7" w:val="clear"/>
                </w:tcPr>
                <w:p w:rsidR="00000000" w:rsidDel="00000000" w:rsidP="00000000" w:rsidRDefault="00000000" w:rsidRPr="00000000" w14:paraId="0000028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СӘНДІК ЖӘНЕ ҚОЛДАНБАЛЫ ШЫҒАРМАШЫЛЫҚ ДИЗАЙНЫ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4c6e7" w:val="clear"/>
                </w:tcPr>
                <w:p w:rsidR="00000000" w:rsidDel="00000000" w:rsidP="00000000" w:rsidRDefault="00000000" w:rsidRPr="00000000" w14:paraId="00000288">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22</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9">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B">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8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Дәстүрлі материалдарды көркемдік өңдеу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8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91">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16</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9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Металлды көркемдік өңдеу</w:t>
                  </w:r>
                  <w:r w:rsidDel="00000000" w:rsidR="00000000" w:rsidRPr="00000000">
                    <w:rPr>
                      <w:rtl w:val="0"/>
                    </w:rPr>
                  </w:r>
                </w:p>
              </w:tc>
              <w:tc>
                <w:tcPr>
                  <w:vMerge w:val="restart"/>
                  <w:tcBorders>
                    <w:top w:color="000000" w:space="0" w:sz="6" w:val="single"/>
                    <w:left w:color="000000" w:space="0" w:sz="6" w:val="single"/>
                    <w:right w:color="000000" w:space="0" w:sz="6" w:val="single"/>
                  </w:tcBorders>
                  <w:shd w:fill="ffffff" w:val="clear"/>
                  <w:vAlign w:val="center"/>
                </w:tcPr>
                <w:p w:rsidR="00000000" w:rsidDel="00000000" w:rsidP="00000000" w:rsidRDefault="00000000" w:rsidRPr="00000000" w14:paraId="0000029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9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Зергерлік өнер </w:t>
                  </w:r>
                </w:p>
              </w:tc>
              <w:tc>
                <w:tcPr>
                  <w:vMerge w:val="continue"/>
                  <w:tcBorders>
                    <w:top w:color="000000" w:space="0" w:sz="6" w:val="single"/>
                    <w:left w:color="000000" w:space="0" w:sz="6" w:val="single"/>
                    <w:right w:color="000000" w:space="0" w:sz="6" w:val="single"/>
                  </w:tcBorders>
                  <w:shd w:fill="ffffff" w:val="clear"/>
                  <w:vAlign w:val="center"/>
                </w:tcPr>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9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Шағын пішіндер композициясы</w:t>
                  </w:r>
                  <w:r w:rsidDel="00000000" w:rsidR="00000000" w:rsidRPr="00000000">
                    <w:rPr>
                      <w:rtl w:val="0"/>
                    </w:rPr>
                  </w:r>
                </w:p>
              </w:tc>
              <w:tc>
                <w:tcPr>
                  <w:vMerge w:val="restart"/>
                  <w:tcBorders>
                    <w:top w:color="000000" w:space="0" w:sz="6" w:val="single"/>
                    <w:left w:color="000000" w:space="0" w:sz="6" w:val="single"/>
                    <w:right w:color="000000" w:space="0" w:sz="6" w:val="single"/>
                  </w:tcBorders>
                  <w:shd w:fill="ffffff" w:val="clear"/>
                  <w:vAlign w:val="center"/>
                </w:tcPr>
                <w:p w:rsidR="00000000" w:rsidDel="00000000" w:rsidP="00000000" w:rsidRDefault="00000000" w:rsidRPr="00000000" w14:paraId="0000029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9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Күйіктас және қыш құмыра ісі</w:t>
                  </w:r>
                  <w:r w:rsidDel="00000000" w:rsidR="00000000" w:rsidRPr="00000000">
                    <w:rPr>
                      <w:rtl w:val="0"/>
                    </w:rPr>
                  </w:r>
                </w:p>
              </w:tc>
              <w:tc>
                <w:tcPr>
                  <w:vMerge w:val="continue"/>
                  <w:tcBorders>
                    <w:top w:color="000000" w:space="0" w:sz="6" w:val="single"/>
                    <w:left w:color="000000" w:space="0" w:sz="6" w:val="single"/>
                    <w:right w:color="000000" w:space="0" w:sz="6" w:val="single"/>
                  </w:tcBorders>
                  <w:shd w:fill="ffffff" w:val="clear"/>
                  <w:vAlign w:val="center"/>
                </w:tcPr>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9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Пластик материалдармен жұмыс</w:t>
                  </w:r>
                </w:p>
              </w:tc>
              <w:tc>
                <w:tcPr>
                  <w:vMerge w:val="restart"/>
                  <w:tcBorders>
                    <w:top w:color="000000" w:space="0" w:sz="6" w:val="single"/>
                    <w:left w:color="000000" w:space="0" w:sz="6" w:val="single"/>
                    <w:right w:color="000000" w:space="0" w:sz="6" w:val="single"/>
                  </w:tcBorders>
                  <w:shd w:fill="ffffff" w:val="clear"/>
                  <w:vAlign w:val="center"/>
                </w:tcPr>
                <w:p w:rsidR="00000000" w:rsidDel="00000000" w:rsidP="00000000" w:rsidRDefault="00000000" w:rsidRPr="00000000" w14:paraId="000002A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A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Қағаз пластика және бастырма</w:t>
                  </w:r>
                  <w:r w:rsidDel="00000000" w:rsidR="00000000" w:rsidRPr="00000000">
                    <w:rPr>
                      <w:rtl w:val="0"/>
                    </w:rPr>
                  </w:r>
                </w:p>
              </w:tc>
              <w:tc>
                <w:tcPr>
                  <w:vMerge w:val="continue"/>
                  <w:tcBorders>
                    <w:top w:color="000000" w:space="0" w:sz="6" w:val="single"/>
                    <w:left w:color="000000" w:space="0" w:sz="6" w:val="single"/>
                    <w:right w:color="000000" w:space="0" w:sz="6" w:val="single"/>
                  </w:tcBorders>
                  <w:shd w:fill="ffffff" w:val="clear"/>
                  <w:vAlign w:val="center"/>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b4c6e7" w:val="clear"/>
                </w:tcPr>
                <w:p w:rsidR="00000000" w:rsidDel="00000000" w:rsidP="00000000" w:rsidRDefault="00000000" w:rsidRPr="00000000" w14:paraId="000002A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ДИЗАЙН ЖӘНЕ ЗАМАНАУИ ТЕХНОЛОГИЯЛАР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4c6e7" w:val="clear"/>
                </w:tcPr>
                <w:p w:rsidR="00000000" w:rsidDel="00000000" w:rsidP="00000000" w:rsidRDefault="00000000" w:rsidRPr="00000000" w14:paraId="000002A6">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22</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A7">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A9">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13</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A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Дизайн негіздері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A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A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Компьютерлік графика </w:t>
                  </w:r>
                </w:p>
              </w:tc>
              <w:tc>
                <w:tcPr>
                  <w:tcBorders>
                    <w:top w:color="000000" w:space="0" w:sz="4" w:val="single"/>
                    <w:left w:color="000000" w:space="0" w:sz="6" w:val="single"/>
                    <w:right w:color="000000" w:space="0" w:sz="6" w:val="single"/>
                  </w:tcBorders>
                  <w:shd w:fill="auto" w:val="clear"/>
                  <w:vAlign w:val="center"/>
                </w:tcPr>
                <w:p w:rsidR="00000000" w:rsidDel="00000000" w:rsidP="00000000" w:rsidRDefault="00000000" w:rsidRPr="00000000" w14:paraId="000002A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B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Дизайнерлік заманауи компьютерлік бағдарламалар</w:t>
                  </w:r>
                </w:p>
              </w:tc>
              <w:tc>
                <w:tcPr>
                  <w:tcBorders>
                    <w:top w:color="000000" w:space="0" w:sz="4" w:val="single"/>
                    <w:left w:color="000000" w:space="0" w:sz="6" w:val="single"/>
                    <w:right w:color="000000" w:space="0" w:sz="6" w:val="single"/>
                  </w:tcBorders>
                  <w:shd w:fill="auto" w:val="clear"/>
                </w:tcPr>
                <w:p w:rsidR="00000000" w:rsidDel="00000000" w:rsidP="00000000" w:rsidRDefault="00000000" w:rsidRPr="00000000" w14:paraId="000002B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B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B5">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9</w:t>
                  </w:r>
                </w:p>
              </w:tc>
            </w:tr>
            <w:tr>
              <w:trPr>
                <w:cantSplit w:val="0"/>
                <w:trHeight w:val="60" w:hRule="atLeast"/>
                <w:tblHeader w:val="0"/>
              </w:trPr>
              <w:tc>
                <w:tcPr>
                  <w:gridSpan w:val="2"/>
                  <w:tcBorders>
                    <w:top w:color="000000" w:space="0" w:sz="6" w:val="single"/>
                    <w:left w:color="000000" w:space="0" w:sz="6" w:val="single"/>
                    <w:bottom w:color="000000" w:space="0" w:sz="4" w:val="single"/>
                    <w:right w:color="000000" w:space="0" w:sz="6" w:val="single"/>
                  </w:tcBorders>
                  <w:shd w:fill="ffffff" w:val="clear"/>
                </w:tcPr>
                <w:p w:rsidR="00000000" w:rsidDel="00000000" w:rsidP="00000000" w:rsidRDefault="00000000" w:rsidRPr="00000000" w14:paraId="000002B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Инженерлік графика</w:t>
                  </w:r>
                  <w:r w:rsidDel="00000000" w:rsidR="00000000" w:rsidRPr="00000000">
                    <w:rPr>
                      <w:rtl w:val="0"/>
                    </w:rPr>
                  </w:r>
                </w:p>
              </w:tc>
              <w:tc>
                <w:tcPr>
                  <w:vMerge w:val="restart"/>
                  <w:tcBorders>
                    <w:top w:color="000000" w:space="0" w:sz="6" w:val="single"/>
                    <w:left w:color="000000" w:space="0" w:sz="6" w:val="single"/>
                    <w:right w:color="000000" w:space="0" w:sz="6" w:val="single"/>
                  </w:tcBorders>
                  <w:shd w:fill="ffffff" w:val="clear"/>
                </w:tcPr>
                <w:p w:rsidR="00000000" w:rsidDel="00000000" w:rsidP="00000000" w:rsidRDefault="00000000" w:rsidRPr="00000000" w14:paraId="000002B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B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Сызба геометрия және перспектива</w:t>
                  </w:r>
                  <w:r w:rsidDel="00000000" w:rsidR="00000000" w:rsidRPr="00000000">
                    <w:rPr>
                      <w:rtl w:val="0"/>
                    </w:rPr>
                  </w:r>
                </w:p>
              </w:tc>
              <w:tc>
                <w:tcPr>
                  <w:vMerge w:val="continue"/>
                  <w:tcBorders>
                    <w:top w:color="000000" w:space="0" w:sz="6" w:val="single"/>
                    <w:left w:color="000000" w:space="0" w:sz="6" w:val="single"/>
                    <w:right w:color="000000" w:space="0" w:sz="6" w:val="single"/>
                  </w:tcBorders>
                  <w:shd w:fill="ffffff" w:val="clear"/>
                </w:tcPr>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B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Заманауи дизайн  </w:t>
                  </w:r>
                  <w:r w:rsidDel="00000000" w:rsidR="00000000" w:rsidRPr="00000000">
                    <w:rPr>
                      <w:rtl w:val="0"/>
                    </w:rPr>
                  </w:r>
                </w:p>
              </w:tc>
              <w:tc>
                <w:tcPr>
                  <w:vMerge w:val="restart"/>
                  <w:tcBorders>
                    <w:top w:color="000000" w:space="0" w:sz="4" w:val="single"/>
                    <w:left w:color="000000" w:space="0" w:sz="6" w:val="single"/>
                    <w:right w:color="000000" w:space="0" w:sz="6" w:val="single"/>
                  </w:tcBorders>
                  <w:shd w:fill="ffffff" w:val="clear"/>
                  <w:vAlign w:val="center"/>
                </w:tcPr>
                <w:p w:rsidR="00000000" w:rsidDel="00000000" w:rsidP="00000000" w:rsidRDefault="00000000" w:rsidRPr="00000000" w14:paraId="000002B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B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Цифрлық өнер </w:t>
                  </w:r>
                </w:p>
              </w:tc>
              <w:tc>
                <w:tcPr>
                  <w:vMerge w:val="continue"/>
                  <w:tcBorders>
                    <w:top w:color="000000" w:space="0" w:sz="4" w:val="single"/>
                    <w:left w:color="000000" w:space="0" w:sz="6" w:val="single"/>
                    <w:right w:color="000000" w:space="0" w:sz="6" w:val="single"/>
                  </w:tcBorders>
                  <w:shd w:fill="ffffff" w:val="clear"/>
                  <w:vAlign w:val="center"/>
                </w:tcPr>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b4c6e7" w:val="clear"/>
                </w:tcPr>
                <w:p w:rsidR="00000000" w:rsidDel="00000000" w:rsidP="00000000" w:rsidRDefault="00000000" w:rsidRPr="00000000" w14:paraId="000002C2">
                  <w:pPr>
                    <w:spacing w:after="12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4c6e7" w:val="clear"/>
                </w:tcPr>
                <w:p w:rsidR="00000000" w:rsidDel="00000000" w:rsidP="00000000" w:rsidRDefault="00000000" w:rsidRPr="00000000" w14:paraId="000002C4">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8</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C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кредиттер</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C7">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124</w:t>
                  </w:r>
                </w:p>
              </w:tc>
            </w:tr>
            <w:tr>
              <w:trPr>
                <w:cantSplit w:val="0"/>
                <w:trHeight w:val="60" w:hRule="atLeast"/>
                <w:tblHeader w:val="0"/>
              </w:trPr>
              <w:tc>
                <w:tcPr>
                  <w:gridSpan w:val="3"/>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C8">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b4c6e7" w:val="clear"/>
                  <w:tcMar>
                    <w:left w:w="108.0" w:type="dxa"/>
                    <w:right w:w="108.0" w:type="dxa"/>
                  </w:tcMar>
                </w:tcPr>
                <w:p w:rsidR="00000000" w:rsidDel="00000000" w:rsidP="00000000" w:rsidRDefault="00000000" w:rsidRPr="00000000" w14:paraId="000002C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shd w:fill="b4c6e7" w:val="clear"/>
                      <w:rtl w:val="0"/>
                    </w:rPr>
                    <w:t xml:space="preserve">Өнер теориясы және практикасы модулі, 27 академиялық кредит</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CE">
                  <w:pPr>
                    <w:spacing w:after="120" w:line="240" w:lineRule="auto"/>
                    <w:jc w:val="both"/>
                    <w:rPr>
                      <w:rFonts w:ascii="Times New Roman" w:cs="Times New Roman" w:eastAsia="Times New Roman" w:hAnsi="Times New Roman"/>
                      <w:sz w:val="28"/>
                      <w:szCs w:val="28"/>
                    </w:rPr>
                  </w:pPr>
                  <w:bookmarkStart w:colFirst="0" w:colLast="0" w:name="_heading=h.4d34og8" w:id="8"/>
                  <w:bookmarkEnd w:id="8"/>
                  <w:r w:rsidDel="00000000" w:rsidR="00000000" w:rsidRPr="00000000">
                    <w:rPr>
                      <w:rFonts w:ascii="Times New Roman" w:cs="Times New Roman" w:eastAsia="Times New Roman" w:hAnsi="Times New Roman"/>
                      <w:sz w:val="28"/>
                      <w:szCs w:val="28"/>
                      <w:rtl w:val="0"/>
                    </w:rPr>
                    <w:t xml:space="preserve">Дүниежүзілік және отандық өнер тарихы бойынша білімді меңгерту, өнер туындыларын  талдау және түсіндіру өнерін көркем қабылдау дағдыларын қалыптастыру, өнер саласындағы кәсіпкерлік қызметті енгізу дағдыларын дамыту.</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D1">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D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D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Бейнелеу өнері тарихы және арт-зерттеу</w:t>
                  </w:r>
                </w:p>
                <w:p w:rsidR="00000000" w:rsidDel="00000000" w:rsidP="00000000" w:rsidRDefault="00000000" w:rsidRPr="00000000" w14:paraId="000002D6">
                  <w:pPr>
                    <w:spacing w:after="120" w:line="240" w:lineRule="auto"/>
                    <w:rPr>
                      <w:rFonts w:ascii="Times New Roman" w:cs="Times New Roman" w:eastAsia="Times New Roman" w:hAnsi="Times New Roman"/>
                      <w:b w:val="1"/>
                      <w:sz w:val="28"/>
                      <w:szCs w:val="28"/>
                    </w:rPr>
                  </w:pPr>
                  <w:r w:rsidDel="00000000" w:rsidR="00000000" w:rsidRPr="00000000">
                    <w:rPr>
                      <w:rtl w:val="0"/>
                    </w:rPr>
                  </w:r>
                </w:p>
              </w:tc>
            </w:tr>
            <w:tr>
              <w:trPr>
                <w:cantSplit w:val="0"/>
                <w:trHeight w:val="45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D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D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 </w:t>
                  </w:r>
                </w:p>
              </w:tc>
            </w:tr>
            <w:tr>
              <w:trPr>
                <w:cantSplit w:val="0"/>
                <w:trHeight w:val="45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D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D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D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D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Өнер теориясы және практикасы модулі, барлығы 27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E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E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E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E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2E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 теориясы және кәсіпкерлік негіздері саласындағы құзыреттіліктер (1-2)</w:t>
                  </w:r>
                </w:p>
                <w:p w:rsidR="00000000" w:rsidDel="00000000" w:rsidP="00000000" w:rsidRDefault="00000000" w:rsidRPr="00000000" w14:paraId="000002E7">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E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қоғам эволюциясының бір бөлігі ретіндегі әлемдік бейнелеу өнерінің эволюциясы саласындағы мәліметтерді, Қазақстан өнерінің ежелгі дәуірден бүгінгі күнге дейінгі қалыптасуы мен дамуының негізгі кезеңдерін, соның ішінде ЮНЕСКО-ның материалдық және материалдық емес мұраларын жалпылайды және жүйелейді. </w:t>
                  </w:r>
                </w:p>
                <w:p w:rsidR="00000000" w:rsidDel="00000000" w:rsidP="00000000" w:rsidRDefault="00000000" w:rsidRPr="00000000" w14:paraId="000002E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 бетінше іздену негізінде әртүрлі кезеңдегі, стильдегі және мектептердегі отандық өнер туындыларын көркем қабылдау және түсіндіру дағдыларын игереді.</w:t>
                  </w:r>
                </w:p>
                <w:p w:rsidR="00000000" w:rsidDel="00000000" w:rsidP="00000000" w:rsidRDefault="00000000" w:rsidRPr="00000000" w14:paraId="000002E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өнердің ерекше эстетикалық іс-әрекет саласы ретіндегі маңызын, оның мектеп оқушыларының жеке тұлғасын, олардың шығармашылық мүмкіндіктерін дамытудағы рөлін жақсы түсінеді және мектептегі оқушылардың өнер туындыларын көркем қабылдау үдерісін ұйымдастыра алады.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E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2E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E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 туындыларын түсіндіру және эстетикалық бағалау үдерісінде өнердің даму эволюциясы мен логикасы, стильдері, өнер мектептері мен бағыттары туралы алған білімдерін түсінеді және өз бетінше зерттеу жұмыстарында қолданады.</w:t>
                  </w:r>
                </w:p>
                <w:p w:rsidR="00000000" w:rsidDel="00000000" w:rsidP="00000000" w:rsidRDefault="00000000" w:rsidRPr="00000000" w14:paraId="000002E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Шығармашылық қызметтің өнері және өз туындыларын жасау үшін стиль мен мәнерлі құралдарды таңдау туралы білімдерін қолданады</w:t>
                  </w:r>
                </w:p>
                <w:p w:rsidR="00000000" w:rsidDel="00000000" w:rsidP="00000000" w:rsidRDefault="00000000" w:rsidRPr="00000000" w14:paraId="000002F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Мектептегі педагогикалық практикада көркем қабылдау үдерісін ұйымдастыру барысында өнер туралы алған білімдерін түсінеді және қолданады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F2">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F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F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Композиция негіздері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F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F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F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F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F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F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Өнер теориясы және практикасы модулі, барлығы 27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0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0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0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30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30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 теориясы және кәсіпкерлік негіздері саласындағы құзыреттіліктер (1-2)</w:t>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0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бейнелеу өнерінің әртүрлі түрлерінде (кескіндеме, графика, мүсін) композиция теориясы – композицияның қағидаттары, заңдылықтары, тәсілдері мен құралдары, орналасу ережелері – композиция теориясы туралы білімдерін көрсетеді.</w:t>
                  </w:r>
                </w:p>
                <w:p w:rsidR="00000000" w:rsidDel="00000000" w:rsidP="00000000" w:rsidRDefault="00000000" w:rsidRPr="00000000" w14:paraId="0000030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композиция теориясын пайдалана отырып, бейнелеу өнерінің әртүрлі түрлерінде оқу-шығармашылық реалистік және стильдендірілген композицияларды орындау дағдыларына ие.</w:t>
                  </w:r>
                </w:p>
                <w:p w:rsidR="00000000" w:rsidDel="00000000" w:rsidP="00000000" w:rsidRDefault="00000000" w:rsidRPr="00000000" w14:paraId="000003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шығармашылыққа үйрету үдерісінде композициялық дағдылардың рөлін түсінеді, өз бетінше композициялық іс-әрекеттің нәтижелерін, оны одан әрі жетілдіру үшін сыни тұрғыдан бағалап, талдай алады.</w:t>
                  </w:r>
                </w:p>
              </w:tc>
            </w:tr>
            <w:tr>
              <w:trPr>
                <w:cantSplit w:val="0"/>
                <w:trHeight w:val="2344"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0C">
                  <w:pPr>
                    <w:spacing w:after="120" w:line="240" w:lineRule="auto"/>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30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0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Композиция теориясы бойынша білімдерін реалистік және сәндік композицияларды орындауда өз бетінше бейнелеу және сәндік-қолданбалы оқу-шығармашылық іс-әрекеттерінде пайдаланады және қолданады.</w:t>
                  </w:r>
                </w:p>
                <w:p w:rsidR="00000000" w:rsidDel="00000000" w:rsidP="00000000" w:rsidRDefault="00000000" w:rsidRPr="00000000" w14:paraId="0000030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 туындылары мен өз жұмыстарының композициялық ерекшеліктерін талдау дағдыларын меңгерген.</w:t>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оқушыларына бейнелеу өнерін оқыту барысында композиция теориясын түсіндіру және педагогикалық тәжірибеде олардың композициялық және шығармашылық ойлауын дамыту дағдыларын меңгерген.</w:t>
                  </w:r>
                </w:p>
              </w:tc>
            </w:tr>
            <w:tr>
              <w:trPr>
                <w:cantSplit w:val="0"/>
                <w:trHeight w:val="4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12">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447"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1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31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сурет негіздері</w:t>
                  </w:r>
                </w:p>
              </w:tc>
            </w:tr>
            <w:tr>
              <w:trPr>
                <w:cantSplit w:val="0"/>
                <w:trHeight w:val="497"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1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31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 </w:t>
                  </w:r>
                </w:p>
              </w:tc>
            </w:tr>
            <w:tr>
              <w:trPr>
                <w:cantSplit w:val="0"/>
                <w:trHeight w:val="497"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1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31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1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31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Өнер теориясы және практикасы модулі, барлығы 27 академиялық кредит</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2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32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2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32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32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 теориясы және кәсіпкерлік негіздері саласындағы құзыреттіліктер (1-2)</w:t>
                  </w:r>
                </w:p>
                <w:p w:rsidR="00000000" w:rsidDel="00000000" w:rsidP="00000000" w:rsidRDefault="00000000" w:rsidRPr="00000000" w14:paraId="0000032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бейнелеу әрекетінде объектілерді жазықтықта сызықты-конструктивті тұрғызу ережелері, сызықтық және әуе перспектива заңдылықтары, академиялық суретте тондық қатынас ережелері туралы теориялық білімдерін саналы түрде пайдаланады.</w:t>
                  </w:r>
                </w:p>
                <w:p w:rsidR="00000000" w:rsidDel="00000000" w:rsidP="00000000" w:rsidRDefault="00000000" w:rsidRPr="00000000" w14:paraId="0000032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академиялық бейне теориясын пайдалана отырып, әртүрлі графикалық материалдармен оқу және шығармашылық академиялық натюрморттарды құрастыру және орындау дағдыларын меңгереді; академиялық суреттерін одан әрі жетілдіру мақсатында олардың сапасын бағалау үшін өзіндік рефлексия және өзара рефлексия әдістерін қолдану дағдыларын иеленеді; академиялық сурет салу ережелерін түсіндіру дағдыларын иеленеді.</w:t>
                  </w:r>
                </w:p>
                <w:p w:rsidR="00000000" w:rsidDel="00000000" w:rsidP="00000000" w:rsidRDefault="00000000" w:rsidRPr="00000000" w14:paraId="0000032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 бетінше бейнелеу әрекетінің деңгейін арттыру және мектеп оқушыларына сурет салуды мектепте тәжірибе жүзінде оқытудың тиімді үдерісі үшін академиялық сурет теориясының маңыздылығын жақсы біледі. </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2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32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2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сурет теориясын өз бетінше бейнелеу әрекетінде практикада қолданады.</w:t>
                  </w:r>
                </w:p>
                <w:p w:rsidR="00000000" w:rsidDel="00000000" w:rsidP="00000000" w:rsidRDefault="00000000" w:rsidRPr="00000000" w14:paraId="0000032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Графикалық бейнелеу құралдарымен оқу-шығармашылық академиялық натюрморттарды құрастыру және орындау; әр түрлі графикалық материалдармен және әртүрлі техникаларда оқу қойылымдарын, нобайлар мен эскиздерді орындау кезінде өзіндік рефлексия және өзара рефлексия дағдыларын меңгерген.</w:t>
                  </w:r>
                </w:p>
                <w:p w:rsidR="00000000" w:rsidDel="00000000" w:rsidP="00000000" w:rsidRDefault="00000000" w:rsidRPr="00000000" w14:paraId="0000033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оқушыларын педагогикалық практикада оқыту үдерісінде академиялық сызудың теориясы мен тәжірибесін түсіндіру дағдыларын меңгерген.</w:t>
                  </w:r>
                </w:p>
              </w:tc>
            </w:tr>
            <w:tr>
              <w:trPr>
                <w:cantSplit w:val="0"/>
                <w:trHeight w:val="41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32">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3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33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кескіндеме негіздері</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3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33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 </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3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33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3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33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Өнер теориясы және практикасы модулі, барлығы 27 академиялық кредит</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4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34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4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34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34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 теориясы және кәсіпкерлік негіздері саласындағы құзыреттіліктер саласы (1-2)</w:t>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4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бейнелеу іс-әрекетінде кескіндеменің мәнерлі құралдары, түстану, оқу қойылымдарын құрастыру ережелері, акварельмен жұмыс істеу ережелері туралы теориялық білімдерін саналы түрде пайдаланады.</w:t>
                  </w:r>
                </w:p>
                <w:p w:rsidR="00000000" w:rsidDel="00000000" w:rsidP="00000000" w:rsidRDefault="00000000" w:rsidRPr="00000000" w14:paraId="0000034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академиялық бейнелеу теориясын пайдалана отырып, акварельмен оқу-шығармашылық академиялық натюрморттарды құрастыру және орындау дағдыларын меңгерген; өз кескіндемелерінің сапасын одан әрі жетілдіру мақсатында бағалау үшін өзіндік рефлексия және өзара рефлексия әдістерін қолдану дағдыларына ие; акварельмен натюрморттарды орындау ережелерін түсіндіру дағдыларын меңгерген.</w:t>
                  </w:r>
                </w:p>
                <w:p w:rsidR="00000000" w:rsidDel="00000000" w:rsidP="00000000" w:rsidRDefault="00000000" w:rsidRPr="00000000" w14:paraId="0000034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 бетінше бейнелеу әрекетінің деңгейін арттыру үшін және мектеп оқушыларына кескіндемені мектепте практикасында оқытудың тиімді үдерісі үшін академиялық кескіндеме теориясының маңыздылығын жақсы біледі.</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4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34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4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Акварельдік кескіндеме техникасында натюрморттарды орындау кезінде өз бетінше бейнелеу әрекетінде практикада түстану теориясының негіздерін, кескіндеменің мәнерлі құралдарын, кескіндемелік акварель техникасының ерекшеліктерін қолдана біледі.</w:t>
                  </w:r>
                </w:p>
                <w:p w:rsidR="00000000" w:rsidDel="00000000" w:rsidP="00000000" w:rsidRDefault="00000000" w:rsidRPr="00000000" w14:paraId="0000034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Акварельдік кескіндеме техникасында оқу көріністері мен этюдтарды орындау кезінде өзіндік рефлексия және өзара рефлексия дағдыларын меңгерген.</w:t>
                  </w:r>
                </w:p>
                <w:p w:rsidR="00000000" w:rsidDel="00000000" w:rsidP="00000000" w:rsidRDefault="00000000" w:rsidRPr="00000000" w14:paraId="0000035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оқушыларын педагогикалық практикада оқыту үдерісінде академиялық кескіндеме негіздерінің теориясы мен практикасын түсіндіру дағдыларын меңгерген.</w:t>
                  </w:r>
                </w:p>
              </w:tc>
            </w:tr>
            <w:tr>
              <w:trPr>
                <w:cantSplit w:val="0"/>
                <w:trHeight w:val="41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52">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5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35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Еңбекке баулуды оқыту әдістемесі және технологиялар</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5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35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 </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5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35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5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35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Өнер теориясы және практикасы модулі, барлығы 27 академиялық кредит</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6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36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6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36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3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 теориясы және кәсіпкерлік негіздері саласындағы құзыреттіліктер саласы (1-2)</w:t>
                  </w:r>
                </w:p>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6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еңбекке баулу мен технологияны оқыту әдістемесін меңгереді, формальды және бейресми көркемдік білім берудің стратегиялары мен технологияларын модельдей алады, жоспарлай алады, жетекшілік етеді, оқытады және бағалайды, сондай-ақ білім алушылардың мүмкіндіктеріне сәйкес ұлттық өнерге сүйене отырып, еңбекке баулудың әртүрлі нысандары мен әдістерін қолдана алады.</w:t>
                  </w:r>
                </w:p>
                <w:p w:rsidR="00000000" w:rsidDel="00000000" w:rsidP="00000000" w:rsidRDefault="00000000" w:rsidRPr="00000000" w14:paraId="0000036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дербес зерттеулер негізінде ғылымды дамытудың қазіргі заманғы үрдістеріне сәйкес еңбек оқыту және технология саласындағы білім беру мазмұнын құрастыру дағдыларын меңгереді.</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6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36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6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еңбек оқыту және технологиялар саласындағы білім берудің интеграциялық модельдерін таңдау;</w:t>
                  </w:r>
                </w:p>
                <w:p w:rsidR="00000000" w:rsidDel="00000000" w:rsidP="00000000" w:rsidRDefault="00000000" w:rsidRPr="00000000" w14:paraId="0000036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еңбекке баулу мен технология саласындағы заманауи үрдістерді ескере отырып, оқыту әдістерін шығармашылықпен және алуан түрлі қолдану;</w:t>
                  </w:r>
                </w:p>
                <w:p w:rsidR="00000000" w:rsidDel="00000000" w:rsidP="00000000" w:rsidRDefault="00000000" w:rsidRPr="00000000" w14:paraId="0000036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сыныпта шығармашылық ортаны ұйымдастыру;</w:t>
                  </w:r>
                </w:p>
                <w:p w:rsidR="00000000" w:rsidDel="00000000" w:rsidP="00000000" w:rsidRDefault="00000000" w:rsidRPr="00000000" w14:paraId="0000037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еңбекке баулу саласындағы білім, нысандар, әдістер мен технологияларды пайдалану.</w:t>
                  </w:r>
                </w:p>
              </w:tc>
            </w:tr>
            <w:tr>
              <w:trPr>
                <w:cantSplit w:val="0"/>
                <w:trHeight w:val="41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72">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7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7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Түстану</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7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7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 </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7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7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312"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7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7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Өнер теориясы және практикасы модулі, барлығы 27 академиялық кредит</w:t>
                  </w:r>
                </w:p>
              </w:tc>
            </w:tr>
            <w:tr>
              <w:trPr>
                <w:cantSplit w:val="0"/>
                <w:trHeight w:val="273"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8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8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8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8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38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 теориясы және кәсіпкерлік негіздері саласындағы құзыреттіліктер (1-2)</w:t>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8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бейнелеу іс-әрекетінде кескіндеменің мәнерлі құралдары, түстану, түстану қағидалары мен негіздерін меңгеру, түстің негізгі сипаттамалары, түстердің керағарлығы, түстерді араластыру, бояу, түс тілі, түс үйлесімділігі және түс мәдениеті туралы теориялық білімдерін, акварельмен жұмыс істеу ережесін саналы түрде пайдаланады. </w:t>
                  </w:r>
                </w:p>
                <w:p w:rsidR="00000000" w:rsidDel="00000000" w:rsidP="00000000" w:rsidRDefault="00000000" w:rsidRPr="00000000" w14:paraId="0000038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түс теориясын пайдалана отырып, акварель бояуларымен оқу-шығармашылық тапсырмаларды құрастыру және орындау дағдыларын иеленеді; өз жұмысының сапасын одан әрі жетілдіру мақсатында бағалау үшін өзіндік рефлексия және өзара рефлексия әдістерін қолдану дағдыларына ие; түс-фактуралық композицияларды құрудың заңдылықтары мен ережелерінің теориялық негізін түсіндіру дағдыларына ие.</w:t>
                  </w:r>
                </w:p>
                <w:p w:rsidR="00000000" w:rsidDel="00000000" w:rsidP="00000000" w:rsidRDefault="00000000" w:rsidRPr="00000000" w14:paraId="0000038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түс және колористика теориясының өз бетінше бейнелеу әрекетінің деңгейін арттыру және мектеп оқушыларына түстану негіздерін мектепте практикада оқытудың тиімді үдерісі үшін маңыздылығын жақсы түсінеді</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8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8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8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Акварель және гуашь кескіндемесі техникасы бойынша тапсырмаларды орындау кезінде түстану теориясының негіздері, түстің негізгі сипаттамалары, түс керағарлығы, түстерді араластыр, колорит, бояу тілі, түс үйлесімділігі және түс мәдениеті туралы білімдерін іс-жүзінде қолдана біледі. </w:t>
                  </w:r>
                </w:p>
                <w:p w:rsidR="00000000" w:rsidDel="00000000" w:rsidP="00000000" w:rsidRDefault="00000000" w:rsidRPr="00000000" w14:paraId="0000038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Акварельдік кескіндеме техникасында оқу тапсырмаларын орындау кезінде өзіндік рефлексия және өзара рефлексия дағдыларын, түс-фактуралық композицияларды орындаудың теориялық негізгі заңдылықтары мен ережелерін меңгерген.</w:t>
                  </w:r>
                </w:p>
                <w:p w:rsidR="00000000" w:rsidDel="00000000" w:rsidP="00000000" w:rsidRDefault="00000000" w:rsidRPr="00000000" w14:paraId="0000039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оқушыларын педагогикалық практикада оқыту үдерісінде түстану негіздерінің теориясы мен тәжірибесін түсіндіру және қолдану дағдыларын меңгерген.</w:t>
                  </w:r>
                </w:p>
              </w:tc>
            </w:tr>
            <w:tr>
              <w:trPr>
                <w:cantSplit w:val="0"/>
                <w:trHeight w:val="41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92">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460"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9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9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Қазақстан өнері тарихы</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9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9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 </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9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9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9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9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Өнер теориясы және практикасы модулі, барлығы 27 академиялық кредит</w:t>
                  </w:r>
                </w:p>
              </w:tc>
            </w:tr>
            <w:tr>
              <w:trPr>
                <w:cantSplit w:val="0"/>
                <w:trHeight w:val="20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A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A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A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A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3A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 теориясы және кәсіпкерлік негіздері саласындағы құзыреттіліктер (1-2)</w:t>
                  </w:r>
                </w:p>
                <w:p w:rsidR="00000000" w:rsidDel="00000000" w:rsidP="00000000" w:rsidRDefault="00000000" w:rsidRPr="00000000" w14:paraId="000003A7">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A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әлемдік мәдениет эволюциясының бір бөлігі ретіндегі отандық бейнелеу өнерінің эволюциясы, Қазақстан өнерінің көне дәуірден қазіргі уақытқа дейінгі қалыптасуы мен дамуының негізгі кезеңдері, қазіргі қазақ өнеріндегі бейнелеу өнерінің басым мәнерлі құралдары және оның дәстүрлі ұғыммен байланысы, Қазақстанның материалдық және материалдық емес мұраларының пайда болуы, генезисі, трансформациясы туралы мәліметтерді жинақтайды және жүйелейді.</w:t>
                  </w:r>
                </w:p>
                <w:p w:rsidR="00000000" w:rsidDel="00000000" w:rsidP="00000000" w:rsidRDefault="00000000" w:rsidRPr="00000000" w14:paraId="000003A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 бетінше іздену негізінде әртүрлі кезеңдегі, стильдегі және мектептердегі отандық өнер туындыларын көркем қабылдау және түсіндіру дағдыларын игереді.</w:t>
                  </w:r>
                </w:p>
                <w:p w:rsidR="00000000" w:rsidDel="00000000" w:rsidP="00000000" w:rsidRDefault="00000000" w:rsidRPr="00000000" w14:paraId="000003A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өнердің ерекше эстетикалық іс-әрекет саласы ретіндегі маңызын, оның мектеп оқушыларының жеке тұлғасын, олардың шығармашылық мүмкіндіктерін дамытудағы рөлін жақсы түсінеді және мектептегі оқушылардың өнер туындыларын көркем қабылдау үдерісін ұйымдастыра алады.</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A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A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A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Отандық өнер туындыларын түсіндіру және эстетикалық бағалау үдерісінде өнердің даму эволюциясы мен логикасы, стильдері, өнер мектептері мен бағыттары туралы алған білімдерін түсінеді және өз бетінше зерттеу жұмыстарында қолданады.</w:t>
                  </w:r>
                </w:p>
                <w:p w:rsidR="00000000" w:rsidDel="00000000" w:rsidP="00000000" w:rsidRDefault="00000000" w:rsidRPr="00000000" w14:paraId="000003A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Өнердің, шығармашылық қызметтің даму болашағы, сондай-ақ өз туындыларын жасау үшін стиль мен мәнерлі құралдарды таңдау туралы білімдерін қолданады</w:t>
                  </w:r>
                </w:p>
                <w:p w:rsidR="00000000" w:rsidDel="00000000" w:rsidP="00000000" w:rsidRDefault="00000000" w:rsidRPr="00000000" w14:paraId="000003B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Мектептегі педагогикалық практикада көркем қабылдау үдерісін ұйымдастыру барысында өнер туралы алған білімдерін түсінеді және қолданады</w:t>
                  </w:r>
                </w:p>
              </w:tc>
            </w:tr>
            <w:tr>
              <w:trPr>
                <w:cantSplit w:val="0"/>
                <w:trHeight w:val="41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B2">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B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B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Арт-білім беру</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B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B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 </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B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B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B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B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Өнер теориясы және практикасы модулі, барлығы 27 академиялық кредит</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C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C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C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C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3C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 теориясы және кәсіпкерлік негіздері саласындағы құзыреттіліктер (1-2)</w:t>
                  </w:r>
                </w:p>
                <w:p w:rsidR="00000000" w:rsidDel="00000000" w:rsidP="00000000" w:rsidRDefault="00000000" w:rsidRPr="00000000" w14:paraId="000003C7">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C8">
                  <w:pPr>
                    <w:spacing w:after="120" w:line="240" w:lineRule="auto"/>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Болашақ мұғалімдер қоғам эволюциясының бір бөлігі ретінде өнер және мәдениет,  классикалық және заманауи көркем білім беру, өзекті арт-практикалар, өнер теориясы туралы мәліметтер, Қазақстан өнерінің ежелден қазіргі уақытқа дейінгі қалыптасуы мен дамуының негізгі кезеңдері саласындағы мәліметтерді жинақтап, жүйелейді. Білім қазақтардың адамгершілік-эстетикалық әлемінің эволюциясының жалпы бейнесін жасауға мүмкіндік беретін өнердің барлық түрлерін, салт-дәстүр элементтері мен олардың қазіргі қазақстандық бейнесін қалыптастырудағы маңызын қамтиды.</w:t>
                  </w:r>
                </w:p>
                <w:p w:rsidR="00000000" w:rsidDel="00000000" w:rsidP="00000000" w:rsidRDefault="00000000" w:rsidRPr="00000000" w14:paraId="000003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 бетінше іздену негізінде әртүрлі кезеңдегі, стильдегі, мектептердегі өнер туындыларын көркем қабылдау және түсіндіру дағдыларын меңгереді.</w:t>
                  </w:r>
                </w:p>
                <w:p w:rsidR="00000000" w:rsidDel="00000000" w:rsidP="00000000" w:rsidRDefault="00000000" w:rsidRPr="00000000" w14:paraId="000003C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өнердің ерекше эстетикалық іс-әрекет саласы ретіндегі маңызын, оның мектеп оқушыларының жеке тұлғасын, олардың шығармашылық мүмкіндіктерін дамытудағы рөлін жақсы түсінеді және мектептегі оқушылардың өнер туындыларын көркем қабылдау үдерісін ұйымдастыра алады</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C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C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 туындыларын түсіндіру және эстетикалық бағалау үдерісінде өнердің даму эволюциясы мен логикасы, стильдері, өнер мектептері мен бағыттары туралы алған білімдерін түсінеді және өз бетінше зерттеу жұмыстарында қолданады.</w:t>
                  </w:r>
                </w:p>
                <w:p w:rsidR="00000000" w:rsidDel="00000000" w:rsidP="00000000" w:rsidRDefault="00000000" w:rsidRPr="00000000" w14:paraId="000003C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 мен шығармашылық қызмет, сондай-ақ өз туындыларын жасау үшін стиль мен мәнерлі құралдарды таңдау туралы білімдерін қолданады</w:t>
                  </w:r>
                </w:p>
                <w:p w:rsidR="00000000" w:rsidDel="00000000" w:rsidP="00000000" w:rsidRDefault="00000000" w:rsidRPr="00000000" w14:paraId="000003D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Ресми және бейресми білім беруде педагогтың практикалық қызметінде алынған білімін қолданады </w:t>
                  </w:r>
                </w:p>
                <w:p w:rsidR="00000000" w:rsidDel="00000000" w:rsidP="00000000" w:rsidRDefault="00000000" w:rsidRPr="00000000" w14:paraId="000003D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Мектептегі педагогикалық практикада көркем қабылдау үдерісін ұйымдастыру барысында өнер туралы алған білімдерін түсінеді және қолданады</w:t>
                  </w:r>
                </w:p>
              </w:tc>
            </w:tr>
            <w:tr>
              <w:trPr>
                <w:cantSplit w:val="0"/>
                <w:trHeight w:val="41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D3">
                  <w:pPr>
                    <w:spacing w:after="120" w:line="240" w:lineRule="auto"/>
                    <w:jc w:val="both"/>
                    <w:rPr>
                      <w:rFonts w:ascii="Times New Roman" w:cs="Times New Roman" w:eastAsia="Times New Roman" w:hAnsi="Times New Roman"/>
                      <w:b w:val="1"/>
                      <w:color w:val="002060"/>
                      <w:sz w:val="28"/>
                      <w:szCs w:val="28"/>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b4c6e7" w:val="clear"/>
                  <w:tcMar>
                    <w:left w:w="108.0" w:type="dxa"/>
                    <w:right w:w="108.0" w:type="dxa"/>
                  </w:tcMar>
                </w:tcPr>
                <w:p w:rsidR="00000000" w:rsidDel="00000000" w:rsidP="00000000" w:rsidRDefault="00000000" w:rsidRPr="00000000" w14:paraId="000003D6">
                  <w:pPr>
                    <w:tabs>
                      <w:tab w:val="left" w:leader="none" w:pos="4738"/>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Кәсіпкерлік негіздері модулі, 22 академиялық кредит</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D9">
                  <w:pPr>
                    <w:tabs>
                      <w:tab w:val="left" w:leader="none" w:pos="4738"/>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Менеджмент және арт кәсіпкерлік саласында білімді иелену, өнер саласындағы кәсіпкерлік қызметті жүргізу дағдыларын қалыптастыру </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DC">
                  <w:pPr>
                    <w:tabs>
                      <w:tab w:val="left" w:leader="none" w:pos="4738"/>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D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E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Кәсіпкерлік негіздері</w:t>
                  </w:r>
                </w:p>
                <w:p w:rsidR="00000000" w:rsidDel="00000000" w:rsidP="00000000" w:rsidRDefault="00000000" w:rsidRPr="00000000" w14:paraId="000003E1">
                  <w:pPr>
                    <w:spacing w:after="120" w:line="240" w:lineRule="auto"/>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E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E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E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E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E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E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Кәсіпкерлік негіздері модулі, барлығы 22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E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E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E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3F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3F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 теориясы және кәсіпкерлік негіздері саласындағы құзыреттіліктер (1-2)</w:t>
                  </w:r>
                </w:p>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F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кәсіпкерлік қызметтің типологиясы туралы жалпы түсінікке ие, кәсіпкерлік қызмет саласын таңдау мәселелері туралы білімдерін көрсетеді. Оқытудағы кәсіпкерліктің стратегиялары мен мазмұнын, арнайы ерекшеліктерін нақтылап, анықтай алады.</w:t>
                  </w:r>
                </w:p>
                <w:p w:rsidR="00000000" w:rsidDel="00000000" w:rsidP="00000000" w:rsidRDefault="00000000" w:rsidRPr="00000000" w14:paraId="000003F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қазіргі заманғы экономикадағы кәсіпкерлік қызметтің атқарымдарын меңгереді және негізгі бағыттарын зерттейді.</w:t>
                  </w:r>
                </w:p>
                <w:p w:rsidR="00000000" w:rsidDel="00000000" w:rsidP="00000000" w:rsidRDefault="00000000" w:rsidRPr="00000000" w14:paraId="000003F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қоғам дамуындағы кәсіпкерлік пен бизнестің маңыздылығын түсінеді, кәсіпкерлік шешімдердің мәні мен жауапкершілік түрлерін бағалай алады және кәсіпкерлік қызметтің тиімділігін бағалау мәдениеті мен әдістерін көрсете алады.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F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3F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F9">
                  <w:pPr>
                    <w:numPr>
                      <w:ilvl w:val="0"/>
                      <w:numId w:val="10"/>
                    </w:numPr>
                    <w:pBdr>
                      <w:top w:space="0" w:sz="0" w:val="nil"/>
                      <w:left w:space="0" w:sz="0" w:val="nil"/>
                      <w:bottom w:space="0" w:sz="0" w:val="nil"/>
                      <w:right w:space="0" w:sz="0" w:val="nil"/>
                      <w:between w:space="0" w:sz="0" w:val="nil"/>
                    </w:pBdr>
                    <w:tabs>
                      <w:tab w:val="left" w:leader="none" w:pos="332"/>
                    </w:tabs>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кәсіпкерліктің мазмұны мен мәнін біледі;</w:t>
                  </w:r>
                </w:p>
                <w:p w:rsidR="00000000" w:rsidDel="00000000" w:rsidP="00000000" w:rsidRDefault="00000000" w:rsidRPr="00000000" w14:paraId="000003FA">
                  <w:pPr>
                    <w:numPr>
                      <w:ilvl w:val="0"/>
                      <w:numId w:val="10"/>
                    </w:numPr>
                    <w:pBdr>
                      <w:top w:space="0" w:sz="0" w:val="nil"/>
                      <w:left w:space="0" w:sz="0" w:val="nil"/>
                      <w:bottom w:space="0" w:sz="0" w:val="nil"/>
                      <w:right w:space="0" w:sz="0" w:val="nil"/>
                      <w:between w:space="0" w:sz="0" w:val="nil"/>
                    </w:pBdr>
                    <w:tabs>
                      <w:tab w:val="left" w:leader="none" w:pos="332"/>
                    </w:tabs>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өнер және мәдениет саласындағы қазақстандық және шетелдік кәсіпкерліктің даму кезеңдерін сипаттайды;</w:t>
                  </w:r>
                </w:p>
                <w:p w:rsidR="00000000" w:rsidDel="00000000" w:rsidP="00000000" w:rsidRDefault="00000000" w:rsidRPr="00000000" w14:paraId="000003FB">
                  <w:pPr>
                    <w:numPr>
                      <w:ilvl w:val="0"/>
                      <w:numId w:val="10"/>
                    </w:numPr>
                    <w:pBdr>
                      <w:top w:space="0" w:sz="0" w:val="nil"/>
                      <w:left w:space="0" w:sz="0" w:val="nil"/>
                      <w:bottom w:space="0" w:sz="0" w:val="nil"/>
                      <w:right w:space="0" w:sz="0" w:val="nil"/>
                      <w:between w:space="0" w:sz="0" w:val="nil"/>
                    </w:pBdr>
                    <w:tabs>
                      <w:tab w:val="left" w:leader="none" w:pos="332"/>
                    </w:tabs>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пен бизнестің елдің және жалпы қоғамның әлеуметтік-мәдени дамуына әсерін түсіндіреді;</w:t>
                  </w:r>
                </w:p>
                <w:p w:rsidR="00000000" w:rsidDel="00000000" w:rsidP="00000000" w:rsidRDefault="00000000" w:rsidRPr="00000000" w14:paraId="000003FC">
                  <w:pPr>
                    <w:numPr>
                      <w:ilvl w:val="0"/>
                      <w:numId w:val="10"/>
                    </w:numPr>
                    <w:pBdr>
                      <w:top w:space="0" w:sz="0" w:val="nil"/>
                      <w:left w:space="0" w:sz="0" w:val="nil"/>
                      <w:bottom w:space="0" w:sz="0" w:val="nil"/>
                      <w:right w:space="0" w:sz="0" w:val="nil"/>
                      <w:between w:space="0" w:sz="0" w:val="nil"/>
                    </w:pBdr>
                    <w:tabs>
                      <w:tab w:val="left" w:leader="none" w:pos="332"/>
                    </w:tabs>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ынтымақтастықтың негізгі түрлерін сипаттайды.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F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0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0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Арт-менеджмент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0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0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0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0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0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0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Кәсіпкерлік негіздері модулі, барлығы 22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0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0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1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41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41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 теориясы және кәсіпкерлік негіздері саласындағы құзыреттіліктер (1-2)</w:t>
                  </w:r>
                </w:p>
                <w:p w:rsidR="00000000" w:rsidDel="00000000" w:rsidP="00000000" w:rsidRDefault="00000000" w:rsidRPr="00000000" w14:paraId="000004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өнер саласындағы ұйымдық даму заңдылықтары мен ұйымдарды басқару ерекшеліктері туралы негізгі білімдерін жүйелейді. Менеджмент пен маркетингтің ғылыми тұжырымдамалары туралы ақпарат алады. Болашақ мұғалімдер өнер мен қолөнер саласы мамандарының, орта және топ-менеджерлердің біліктілігін алады.</w:t>
                  </w:r>
                </w:p>
                <w:p w:rsidR="00000000" w:rsidDel="00000000" w:rsidP="00000000" w:rsidRDefault="00000000" w:rsidRPr="00000000" w14:paraId="000004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өнер саласында заманауи басқару әдістерін қолдану дағдыларын қалыптастырады. Болашақ мұғалімдер өнер шеберханалары мен қолөнершілердің шығармашылық бірлестіктерінен бастап ірі арт алаңдарына дейін бизнес иелері үшін арт нарығы саласындағы қолданбалы білімді пайдалану негіздерін меңгереді. Олар маркетингтік стратегиялардың табысты дамуын қамтамасыз ететін оны таңдау және жүзеге асыру қабілетін қалыптастырады.</w:t>
                  </w:r>
                </w:p>
                <w:p w:rsidR="00000000" w:rsidDel="00000000" w:rsidP="00000000" w:rsidRDefault="00000000" w:rsidRPr="00000000" w14:paraId="0000041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жаңа басқару парадигмасындағы арт-менеджменттің мәні мен түрлерін түсінеді және отандық арт индустрияның жекелеген сегменттерін ұйымдастыруға және қалыптастыруға қатыса алады.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1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41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1A">
                  <w:pPr>
                    <w:numPr>
                      <w:ilvl w:val="0"/>
                      <w:numId w:val="10"/>
                    </w:numPr>
                    <w:pBdr>
                      <w:top w:space="0" w:sz="0" w:val="nil"/>
                      <w:left w:space="0" w:sz="0" w:val="nil"/>
                      <w:bottom w:space="0" w:sz="0" w:val="nil"/>
                      <w:right w:space="0" w:sz="0" w:val="nil"/>
                      <w:between w:space="0" w:sz="0" w:val="nil"/>
                    </w:pBdr>
                    <w:tabs>
                      <w:tab w:val="left" w:leader="none" w:pos="332"/>
                    </w:tabs>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 және өнер нарығының қызмет етуінің мазмұны мен ерекшеліктерін біледі, сонымен қатар осы саладағы құқықтық қатынастардың негіздерін түсінеді</w:t>
                  </w:r>
                </w:p>
                <w:p w:rsidR="00000000" w:rsidDel="00000000" w:rsidP="00000000" w:rsidRDefault="00000000" w:rsidRPr="00000000" w14:paraId="0000041B">
                  <w:pPr>
                    <w:numPr>
                      <w:ilvl w:val="0"/>
                      <w:numId w:val="10"/>
                    </w:numPr>
                    <w:pBdr>
                      <w:top w:space="0" w:sz="0" w:val="nil"/>
                      <w:left w:space="0" w:sz="0" w:val="nil"/>
                      <w:bottom w:space="0" w:sz="0" w:val="nil"/>
                      <w:right w:space="0" w:sz="0" w:val="nil"/>
                      <w:between w:space="0" w:sz="0" w:val="nil"/>
                    </w:pBdr>
                    <w:tabs>
                      <w:tab w:val="left" w:leader="none" w:pos="332"/>
                    </w:tabs>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арт экономика саласындағы болып жатқан үдерістерді зерттеу үшін аналитикалық бағыттарды қолдану ерекшеліктері мен менеджмент ерекшеліктерін сипаттайды.</w:t>
                  </w:r>
                </w:p>
                <w:p w:rsidR="00000000" w:rsidDel="00000000" w:rsidP="00000000" w:rsidRDefault="00000000" w:rsidRPr="00000000" w14:paraId="0000041C">
                  <w:pPr>
                    <w:numPr>
                      <w:ilvl w:val="0"/>
                      <w:numId w:val="10"/>
                    </w:numPr>
                    <w:pBdr>
                      <w:top w:space="0" w:sz="0" w:val="nil"/>
                      <w:left w:space="0" w:sz="0" w:val="nil"/>
                      <w:bottom w:space="0" w:sz="0" w:val="nil"/>
                      <w:right w:space="0" w:sz="0" w:val="nil"/>
                      <w:between w:space="0" w:sz="0" w:val="nil"/>
                    </w:pBdr>
                    <w:tabs>
                      <w:tab w:val="left" w:leader="none" w:pos="332"/>
                    </w:tabs>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арт-жобаларды ұйымдастыру және жүзеге асыру, отандық жасампаз индустрия саласындағы бизнес-жоспарларды әзірлеу үшін арт-менеджменттің маңыздылығын түсіндіреді </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1E">
                  <w:pPr>
                    <w:spacing w:after="120" w:line="240" w:lineRule="auto"/>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2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2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Үй экономикасы</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2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2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2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2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2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2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Кәсіпкерлік негіздері модулі, барлығы 22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2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2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3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3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43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 теориясы және кәсіпкерлік негіздері саласындағы құзыреттіліктер (1-2)</w:t>
                  </w:r>
                </w:p>
                <w:p w:rsidR="00000000" w:rsidDel="00000000" w:rsidP="00000000" w:rsidRDefault="00000000" w:rsidRPr="00000000" w14:paraId="0000043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Кәсіпкерлік пен бизнестің қоғам дамуына әсері (2)</w:t>
                  </w:r>
                </w:p>
                <w:p w:rsidR="00000000" w:rsidDel="00000000" w:rsidP="00000000" w:rsidRDefault="00000000" w:rsidRPr="00000000" w14:paraId="000004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3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экономиканың бір бөлігі ретінде үй шаруашылығының бағыты мен пәні туралы тұтас көзқарасқа ие. Үй шаруашылықтарының әлеуметтік-экономикалық рөлін түсінеді. Үй шаруашылықтарының экономикалық мінез-құлқын табыс пен мүліктік саралау тұрғысынан анықтайды.</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3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3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3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үй шаруашылығы субъектілері қызметінің негізгі теориялық бағыттарын таңдайды;</w:t>
                  </w:r>
                </w:p>
                <w:p w:rsidR="00000000" w:rsidDel="00000000" w:rsidP="00000000" w:rsidRDefault="00000000" w:rsidRPr="00000000" w14:paraId="0000043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нақты тұрмыстық мәселелерді шешудің, жоспарлаудың, отбасы бюджетін басқарудың стратегиялары мен технологияларын үлгілейді;</w:t>
                  </w:r>
                </w:p>
                <w:p w:rsidR="00000000" w:rsidDel="00000000" w:rsidP="00000000" w:rsidRDefault="00000000" w:rsidRPr="00000000" w14:paraId="0000043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тұтыну және жинақтау салаларындағы үй шаруашылықтарының экономикалық мінез-құлқының ерекшеліктерін түсіндіреді;</w:t>
                  </w:r>
                </w:p>
                <w:p w:rsidR="00000000" w:rsidDel="00000000" w:rsidP="00000000" w:rsidRDefault="00000000" w:rsidRPr="00000000" w14:paraId="0000043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үй шаруашылықтары қызметінің экономикалық көрсеткіштерін есептеу әдістерін қолданады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3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4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4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Еңбекті қорғау және қауіпсіздік техникасы</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4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4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4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4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4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4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Кәсіпкерлік негіздері модулі, барлығы 22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4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4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rHeight w:val="2663"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5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5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45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 теориясы және кәсіпкерлік негіздері саласындағы құзыреттіліктер (1-2)</w:t>
                  </w:r>
                </w:p>
                <w:p w:rsidR="00000000" w:rsidDel="00000000" w:rsidP="00000000" w:rsidRDefault="00000000" w:rsidRPr="00000000" w14:paraId="000004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5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оқу аудиторияларында және шеберханаларда еңбек қауіпсіздігін және «еңбекті қорғаудың» құқықтық және ұйымдастырушылық негіздерін қамтамасыз ету туралы білімі бар. Оқу-өндірістік шеберханаларда оқу жабдықтары мен техникасымен дұрыс және қауіпсіз жұмыс істеу жауапкершілігін көрсетеді.</w:t>
                  </w:r>
                </w:p>
                <w:p w:rsidR="00000000" w:rsidDel="00000000" w:rsidP="00000000" w:rsidRDefault="00000000" w:rsidRPr="00000000" w14:paraId="0000045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жұмыс орнында қауіпсіздік техникасы мен өндірістік санитария дағдыларын және медициналық және таңу материалдарымен алғашқы медициналық көмек көрсету дағдыларын меңгерген.</w:t>
                  </w:r>
                </w:p>
                <w:p w:rsidR="00000000" w:rsidDel="00000000" w:rsidP="00000000" w:rsidRDefault="00000000" w:rsidRPr="00000000" w14:paraId="0000045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оқу-өндірістік шеберханаларда практикалық жұмыстар кезінде қауіпсіздік техникасын сақтаудың маңыздылығын түсінеді. Еңбекке үйрету кезінде санитарлық нұсқаулар мен еңбек нормаларын сақтайды.</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5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5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5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629"/>
                    </w:tabs>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қауіпсіздік ережелерін басшылыққа ала отырып, оқу-өндірістік шеберханаларда практикалық сабақтарға қатысады</w:t>
                  </w:r>
                </w:p>
                <w:p w:rsidR="00000000" w:rsidDel="00000000" w:rsidP="00000000" w:rsidRDefault="00000000" w:rsidRPr="00000000" w14:paraId="0000045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62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ұйымдар мен арт кәсіпорындарында жұмыс орындарын дайындау және қауіпсіздік жүйесін енгізеді</w:t>
                  </w:r>
                </w:p>
                <w:p w:rsidR="00000000" w:rsidDel="00000000" w:rsidP="00000000" w:rsidRDefault="00000000" w:rsidRPr="00000000" w14:paraId="0000045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62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оқу-өндірістік шеберханалардың ережелері мен нормативтеріне сәйкес құралдар мен жабдықтарды пайдаланады</w:t>
                  </w:r>
                </w:p>
                <w:p w:rsidR="00000000" w:rsidDel="00000000" w:rsidP="00000000" w:rsidRDefault="00000000" w:rsidRPr="00000000" w14:paraId="0000045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62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Жұмыс орындарының санитарлық жағдайын және еңбек амалдарының дұрыс орындалуын қадағалайды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5F">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6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6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Маркетинг негіздері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6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6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6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6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6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6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Кәсіпкерлік негіздері модулі, барлығы 22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6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6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7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7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4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 теориясы және кәсіпкерлік негіздері саласындағы құзыреттіліктер (1-2)</w:t>
                  </w:r>
                </w:p>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7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маркетингтің атқарымдары, қағидаттары, стратегиялары мен тұжырымдамалары, тауарлар мен қызметтерді нарықта жылжыту үшін маркетинг құралдары туралы түсінікке ие.</w:t>
                  </w:r>
                </w:p>
                <w:p w:rsidR="00000000" w:rsidDel="00000000" w:rsidP="00000000" w:rsidRDefault="00000000" w:rsidRPr="00000000" w14:paraId="0000047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Олар маркетингтік зерттеулер жүргізуге және тауарды нарыққа шығару технологиясына, коммуникациялық саясаттың негіздеріне және тұтынушы үшін бәсекелестікке оқытылады.</w:t>
                  </w:r>
                </w:p>
                <w:p w:rsidR="00000000" w:rsidDel="00000000" w:rsidP="00000000" w:rsidRDefault="00000000" w:rsidRPr="00000000" w14:paraId="0000047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жобаны басқару барысында маркетингтік талдаудың әдістері мен тәсілдерін меңгереді. Олар өз бетінше және шығармашылықпен ойлай алады, әлеуметтік-экономикалық ақпараттың орасан ағынын бағдарлай алады, іскерлік қатынастарды реттейтін кәсіпкерлік субъектілері мен объектілерін анықтайды. Олар мектептегі сабақта жасөспірімдерді маркетингтік іс-әрекетке үйрету, нарық тетіктері туралы білім алу барысында адамдармен белсенді қарым-қатынас жасау дағдыларын меңгереді.</w:t>
                  </w:r>
                </w:p>
                <w:p w:rsidR="00000000" w:rsidDel="00000000" w:rsidP="00000000" w:rsidRDefault="00000000" w:rsidRPr="00000000" w14:paraId="0000047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бизнес тұжырымдамаларын, сонымен қатар заманауи арт-бизнесіндегі маркетинг пен инновацияның рөлін және бизнес-үдерістерді ұйымдастыру мен жүзеге асыру мәселелерін жақсы түсінеді. Инновациялық бизнес-үдерістің дамуында проблемалар, тенденциялар мен трендтерді ажырата алады.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7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7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7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стратегиялық маркетинг құралдарын пайдалана отырып, бизнесті дамыту стратегиясын әзірлейді және мектеп оқушыларына маркетингтің негіздері мен техникаларын қызықты және қолжетімді түрде үйретеді;</w:t>
                  </w:r>
                </w:p>
                <w:p w:rsidR="00000000" w:rsidDel="00000000" w:rsidP="00000000" w:rsidRDefault="00000000" w:rsidRPr="00000000" w14:paraId="0000047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аудиториясында еңбек нарығындағы келешегі мол бағыт ретіндегі маркетинг туралы ақпаратты насихаттайды;</w:t>
                  </w:r>
                </w:p>
                <w:p w:rsidR="00000000" w:rsidDel="00000000" w:rsidP="00000000" w:rsidRDefault="00000000" w:rsidRPr="00000000" w14:paraId="0000047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маркетингтік және жалпы корпоративтік мақсаттарға қол жеткізудің баламалы нұсқаларын әзірлейді және маркетингтік стратегиялардың қоржынын құру құралдарын пайдаланады;</w:t>
                  </w:r>
                </w:p>
                <w:p w:rsidR="00000000" w:rsidDel="00000000" w:rsidP="00000000" w:rsidRDefault="00000000" w:rsidRPr="00000000" w14:paraId="0000047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маркетингтік стратегияны жүзеге асыруды қамтамасыз ету, оны нақты нарықтық жағдайда түзету жоспарларын әзірлейді;</w:t>
                  </w:r>
                </w:p>
                <w:p w:rsidR="00000000" w:rsidDel="00000000" w:rsidP="00000000" w:rsidRDefault="00000000" w:rsidRPr="00000000" w14:paraId="0000048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сыртқы және ішкі маркетингтік ортаға стратегиялық талдау жүргізеді, оның нәтижелерін маркетингтік шешімдер мен стратегияларды әзірлеуде қолданады.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82">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8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8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Жарнама және маркетинг</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8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8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8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8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8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8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Кәсіпкерлік негіздері модулі, барлығы 22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9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9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9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9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49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 теориясы және кәсіпкерлік негіздері саласындағы құзыреттіліктер  (1-2)</w:t>
                  </w:r>
                </w:p>
                <w:p w:rsidR="00000000" w:rsidDel="00000000" w:rsidP="00000000" w:rsidRDefault="00000000" w:rsidRPr="00000000" w14:paraId="000004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9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цифрлық маркетинг саласындағы маркетинг пен жарнаманы басқару және диджитал және арт-саладағы кәсіптер туралы жаңа білім алады. Олар жарнаманың құралдары, атқарымдары мен түрлері, жарнамалық іс-шаралар мен компаниялардың тиімділігін талдау және бағалау туралы ақпаратты алады және жүйелейді. Дүниежүзілік тәжірибеде қабылданған жарнама қызметінің нормалары мен ережелерін түсінуді көрсетеді.</w:t>
                  </w:r>
                </w:p>
                <w:p w:rsidR="00000000" w:rsidDel="00000000" w:rsidP="00000000" w:rsidRDefault="00000000" w:rsidRPr="00000000" w14:paraId="0000049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 бетінше жарнамалық зерттеулерді жүргізе, инновациялық тауарлар мен қызметтерді әзірлей, сынақтан өткізе және енгізе алады. Болашақ мұғалімдер жасампаз контент құру және оны арт-нарықтағы әртүрлі коммуникациялық арналар арқылы насихаттау мүмкіндігіне ие.</w:t>
                  </w:r>
                </w:p>
                <w:p w:rsidR="00000000" w:rsidDel="00000000" w:rsidP="00000000" w:rsidRDefault="00000000" w:rsidRPr="00000000" w14:paraId="0000049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брендті жылжыту үшін маркетингтік қызметте диджитал құралдар мен офлайн жарнаманың маңыздылығын түсінеді. Болашақ мұғалімдер аналитикалық ойлауды, идеяларды тудыру және топта жұмыс істеу қабілетін көрсетеді.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9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9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9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629"/>
                    </w:tabs>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маркетингтік зерттеулерді жоспарлайды және жүргізеді</w:t>
                  </w:r>
                </w:p>
                <w:p w:rsidR="00000000" w:rsidDel="00000000" w:rsidP="00000000" w:rsidRDefault="00000000" w:rsidRPr="00000000" w14:paraId="0000049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62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ұйымдар мен арт-кәсіпорындарында маркетингтік коммуникациялар жүйесін әзірлейді және енгізеді</w:t>
                  </w:r>
                </w:p>
                <w:p w:rsidR="00000000" w:rsidDel="00000000" w:rsidP="00000000" w:rsidRDefault="00000000" w:rsidRPr="00000000" w14:paraId="000004A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62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жарнама құралдарының психологиялық тиімділігін анықтауға арналған құралдар мен технологияларды пайдаланады</w:t>
                  </w:r>
                </w:p>
                <w:p w:rsidR="00000000" w:rsidDel="00000000" w:rsidP="00000000" w:rsidRDefault="00000000" w:rsidRPr="00000000" w14:paraId="000004A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62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сыртқы және ішкі маркетингтік және жарнамалық ортаға стратегиялық талдау жүргізеді, олардың нәтижелерін жарнамалық стратегияларды әзірлеу және жүзеге асыруда қолданады.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A3">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350" w:hRule="atLeast"/>
                <w:tblHeader w:val="0"/>
              </w:trPr>
              <w:tc>
                <w:tcPr>
                  <w:gridSpan w:val="3"/>
                  <w:tcBorders>
                    <w:top w:color="000000" w:space="0" w:sz="4" w:val="single"/>
                    <w:left w:color="000000" w:space="0" w:sz="4" w:val="single"/>
                    <w:bottom w:color="000000" w:space="0" w:sz="4" w:val="single"/>
                    <w:right w:color="000000" w:space="0" w:sz="4" w:val="single"/>
                  </w:tcBorders>
                  <w:shd w:fill="b4c6e7" w:val="clear"/>
                  <w:tcMar>
                    <w:left w:w="108.0" w:type="dxa"/>
                    <w:right w:w="108.0" w:type="dxa"/>
                  </w:tcMar>
                </w:tcPr>
                <w:p w:rsidR="00000000" w:rsidDel="00000000" w:rsidP="00000000" w:rsidRDefault="00000000" w:rsidRPr="00000000" w14:paraId="000004A6">
                  <w:pPr>
                    <w:spacing w:after="120" w:line="240" w:lineRule="auto"/>
                    <w:rPr>
                      <w:rFonts w:ascii="Times New Roman" w:cs="Times New Roman" w:eastAsia="Times New Roman" w:hAnsi="Times New Roman"/>
                      <w:color w:val="008000"/>
                      <w:sz w:val="28"/>
                      <w:szCs w:val="28"/>
                    </w:rPr>
                  </w:pPr>
                  <w:r w:rsidDel="00000000" w:rsidR="00000000" w:rsidRPr="00000000">
                    <w:rPr>
                      <w:rFonts w:ascii="Times New Roman" w:cs="Times New Roman" w:eastAsia="Times New Roman" w:hAnsi="Times New Roman"/>
                      <w:b w:val="1"/>
                      <w:sz w:val="28"/>
                      <w:szCs w:val="28"/>
                      <w:rtl w:val="0"/>
                    </w:rPr>
                    <w:t xml:space="preserve">Шығармашылық шеберлік модулі, 23 академиялық кредит</w:t>
                  </w:r>
                  <w:r w:rsidDel="00000000" w:rsidR="00000000" w:rsidRPr="00000000">
                    <w:rPr>
                      <w:rtl w:val="0"/>
                    </w:rPr>
                  </w:r>
                </w:p>
              </w:tc>
            </w:tr>
            <w:tr>
              <w:trPr>
                <w:cantSplit w:val="0"/>
                <w:trHeight w:val="62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A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Шығармашылық композиция, Тігін тігу технологиясы. Киімді үлгілеу және безендіру, Үй және тамақтану мәдениеті саласында білімді меңгеру. </w:t>
                  </w:r>
                </w:p>
                <w:p w:rsidR="00000000" w:rsidDel="00000000" w:rsidP="00000000" w:rsidRDefault="00000000" w:rsidRPr="00000000" w14:paraId="000004A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Мәдениет және өнер саласында оқу және шығармашылық жұмыстарды орындау бойынша негізгі және шығармашылық дағдыларды қалыптастыру</w:t>
                  </w:r>
                  <w:r w:rsidDel="00000000" w:rsidR="00000000" w:rsidRPr="00000000">
                    <w:rPr>
                      <w:rFonts w:ascii="Times New Roman" w:cs="Times New Roman" w:eastAsia="Times New Roman" w:hAnsi="Times New Roman"/>
                      <w:b w:val="1"/>
                      <w:sz w:val="28"/>
                      <w:szCs w:val="28"/>
                      <w:rtl w:val="0"/>
                    </w:rPr>
                    <w:t xml:space="preserve"> </w:t>
                  </w:r>
                </w:p>
              </w:tc>
            </w:tr>
            <w:tr>
              <w:trPr>
                <w:cantSplit w:val="0"/>
                <w:trHeight w:val="47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AD">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B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B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Тоқыма материалдарын көркем түрде тоқу және өңдеу</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B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B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Пәндің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B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B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B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B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Шығармашылық шеберлік модулі, барлығы 23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B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B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B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C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4C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шығармашылық саласындағы құзыреттіліктер (3,4,5)</w:t>
                  </w:r>
                  <w:r w:rsidDel="00000000" w:rsidR="00000000" w:rsidRPr="00000000">
                    <w:rPr>
                      <w:rtl w:val="0"/>
                    </w:rPr>
                  </w:r>
                </w:p>
                <w:p w:rsidR="00000000" w:rsidDel="00000000" w:rsidP="00000000" w:rsidRDefault="00000000" w:rsidRPr="00000000" w14:paraId="000004C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тоқу түрлері, тоқыма материалдарының қасиеттері, тоқыма материалдарын тоқу және өңдеудің дәстүрлі және қазіргі заманғы технологиялары, тоқыма материалдарын тоқу және көркем өңдеуге арналған құралдармен және керек-жарақтармен жұмыс істеу кезіндегі қауіпсіздік техникасы туралы білімдері бар.</w:t>
                  </w:r>
                </w:p>
                <w:p w:rsidR="00000000" w:rsidDel="00000000" w:rsidP="00000000" w:rsidRDefault="00000000" w:rsidRPr="00000000" w14:paraId="000004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әртүрлі тоқу техникасында және тоқыма материалдарынан (гобелен, ине кілем тоқу, ши, батик және т.б.) сәндік композициялар мен қолданбалы бұйымдарды орындау дағдыларын меңгерген. Болашақ мұғалімдер әртүрлі тоқыма материалдарынан және әртүрлі тоқу техникасында шығармашылық композициялар мен қолданбалы бұйымдарды орындау ерекшеліктерін түсіндіру дағдыларына ие.</w:t>
                  </w:r>
                </w:p>
                <w:p w:rsidR="00000000" w:rsidDel="00000000" w:rsidP="00000000" w:rsidRDefault="00000000" w:rsidRPr="00000000" w14:paraId="000004C5">
                  <w:pPr>
                    <w:spacing w:after="120" w:line="240" w:lineRule="auto"/>
                    <w:jc w:val="both"/>
                    <w:rPr>
                      <w:rFonts w:ascii="Times New Roman" w:cs="Times New Roman" w:eastAsia="Times New Roman" w:hAnsi="Times New Roman"/>
                      <w:color w:val="1f3864"/>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сәндік-қолданбалы бұйымдарды жасау кезінде және педагогикалық практикада мектеп оқушыларын сәндік-қолданбалы өнерге, дизайн мен технологияны оқытудың тиімді үдерісі үшін  тоқыма материалдарын тоқу және көркем өңдеудің әртүрлі технологиялары туралы білімнің маңыздылығын жақсы біледі.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C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C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Тоқыма материалдарының қасиеттерін, тоқыма материалдарымен жұмыс істеуге арналған құралдармен және керек-жарақтармен жұмыс істеу кезіндегі қауіпсіздік техникаларын, тоқу түрлерін, тоқыма бұйымдарын жасаудың әртүрлі тәсілдері мен әдістерінің ерекшеліктерін және тоқыма материалдарын көркем өңдеуді біледі.</w:t>
                  </w:r>
                </w:p>
                <w:p w:rsidR="00000000" w:rsidDel="00000000" w:rsidP="00000000" w:rsidRDefault="00000000" w:rsidRPr="00000000" w14:paraId="000004C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Шығармашылық сәндік-қолданбалы іс-әрекетте тоқыма материалдарын өңдеудің қасиеттері, технологиялары, қауіпсіздік техникасы, тәсілдері мен әдістері, тоқу технологиялары туралы білімдерін қолдана біледі.</w:t>
                  </w:r>
                </w:p>
                <w:p w:rsidR="00000000" w:rsidDel="00000000" w:rsidP="00000000" w:rsidRDefault="00000000" w:rsidRPr="00000000" w14:paraId="000004C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Сәндік-қолданбалы жұмыстарды орындау барысында сыни және жасампаз ойлау, өзіндік рефлексия және өзара рефлексия дағдыларын меңгерген.</w:t>
                  </w:r>
                </w:p>
                <w:p w:rsidR="00000000" w:rsidDel="00000000" w:rsidP="00000000" w:rsidRDefault="00000000" w:rsidRPr="00000000" w14:paraId="000004C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 сәндік-қолданбалы шығармашылыққа, дизайн мен технологияға үйрету барысында әртүрлі тоқыма материалдарынан шығармашылық композициялар мен бұйымдарды орындаудың ерекшеліктерін, әртүрлі тоқу әдістерін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C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D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D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Кілем тоқу және тоқыма материалдарын көркем өңдеу</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D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D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Пәндің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D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D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D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D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Шығармашылық шеберлік модулі, барлығы 23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D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D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E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E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4E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шығармашылық саласындағы құзыреттіліктер (3,4,5)</w:t>
                  </w:r>
                  <w:r w:rsidDel="00000000" w:rsidR="00000000" w:rsidRPr="00000000">
                    <w:rPr>
                      <w:rtl w:val="0"/>
                    </w:rPr>
                  </w:r>
                </w:p>
                <w:p w:rsidR="00000000" w:rsidDel="00000000" w:rsidP="00000000" w:rsidRDefault="00000000" w:rsidRPr="00000000" w14:paraId="000004E3">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кілем тоқудың әртүрлі дәстүрлі және заманауи түрлері (қада, түксіз, ине және т.б.), дәстүрлі және заманауи тоқыма материалдарының қасиеттері, тоқыма материалдарын тоқу және өңдеудің дәстүрлі және заманауи технологиялары (пэчворк, квилт, бастырма, кестелеу және т.б.), тоқыма бұйымдарын тоқу және көркем өңдеуге арналған құралдармен және керек-жарақтармен жұмыс істеу кезіндегі қауіпсіздік техникасы туралы білімі бар.</w:t>
                  </w:r>
                </w:p>
                <w:p w:rsidR="00000000" w:rsidDel="00000000" w:rsidP="00000000" w:rsidRDefault="00000000" w:rsidRPr="00000000" w14:paraId="000004E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кілем тоқу және көркем тоқыма бұйымдарының әртүрлі дәстүрлі және заманауи әдістерінде сәндік композициялар мен қолданбалы бұйымдарды орындау дағдыларына ие. Болашақ мұғалімдер шығармашылық композициялар мен қолданбалы бұйымдарын тоқымадан және кілем тоқудың әртүрлі әдістерінде орындау ретін түсіндіруге дағдыланады.</w:t>
                  </w:r>
                </w:p>
                <w:p w:rsidR="00000000" w:rsidDel="00000000" w:rsidP="00000000" w:rsidRDefault="00000000" w:rsidRPr="00000000" w14:paraId="000004E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сәндік-қолданбалы бұйымдарды жасауда және педагогикалық практикада мектеп оқушыларын сәндік-қолданбалы шығармашылыққа оқытудың тиімді үдерісі үшін қауіпсіздік техникасын, тоқыма бұйымдарын көркем өңдеудің әртүрлі технологияларын білудің маңыздылығын жақсы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E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E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E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Тоқыманың қасиеттерін және оны көркем өңдеудің әртүрлі технологияларын, кілем тоқудың дәстүрлі және заманауи технологияларын, құралдармен және құрылғылармен жұмыс істеу кезіндегі қауіпсіздік шараларын біледі.</w:t>
                  </w:r>
                </w:p>
                <w:p w:rsidR="00000000" w:rsidDel="00000000" w:rsidP="00000000" w:rsidRDefault="00000000" w:rsidRPr="00000000" w14:paraId="000004E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Тоқыма өңдеу, кілем тоқу технологияларын пайдалана отырып, сәндік-қолданбалы жұмыстарды орындау дағдыларын меңгерген.</w:t>
                  </w:r>
                </w:p>
                <w:p w:rsidR="00000000" w:rsidDel="00000000" w:rsidP="00000000" w:rsidRDefault="00000000" w:rsidRPr="00000000" w14:paraId="000004E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Тоқыма бұйымдарынан сәндік-қолданбалы жұмыстарды орындау барысында және кілем тоқудың әртүрлі әдістерінде сыни және жасампаз ойлау, өзіндік рефлексия және өзара рефлексия дағдыларын меңгерген.</w:t>
                  </w:r>
                </w:p>
                <w:p w:rsidR="00000000" w:rsidDel="00000000" w:rsidP="00000000" w:rsidRDefault="00000000" w:rsidRPr="00000000" w14:paraId="000004E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 оқыту үдерісінде кілем тоқудың әртүрлі техникасында шығармашылық композициялар мен тоқыма бұйымдарын орындау реттілігін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EF">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F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F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Тігін тігу технологиясы</w:t>
                  </w:r>
                </w:p>
                <w:p w:rsidR="00000000" w:rsidDel="00000000" w:rsidP="00000000" w:rsidRDefault="00000000" w:rsidRPr="00000000" w14:paraId="000004F4">
                  <w:pPr>
                    <w:spacing w:after="120" w:line="240" w:lineRule="auto"/>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F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F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Пәндің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F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F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F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F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Шығармашылық шеберлік модулі, барлығы 23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F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0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0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0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50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шығармашылық саласындағы құзыреттіліктер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(3,4,5)</w:t>
                  </w:r>
                  <w:r w:rsidDel="00000000" w:rsidR="00000000" w:rsidRPr="00000000">
                    <w:rPr>
                      <w:rtl w:val="0"/>
                    </w:rPr>
                  </w:r>
                </w:p>
                <w:p w:rsidR="00000000" w:rsidDel="00000000" w:rsidP="00000000" w:rsidRDefault="00000000" w:rsidRPr="00000000" w14:paraId="00000505">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тігін бұйымдарын өңдеу технологиясын, олардың жасалу реттілігін, әртүрлі стильдегі киімдердің ерекшеліктерін, ұлттық қазақ киімін тігу технологиясын, тігін өндірісінің құрал-саймандармен және жабдықтармен жұмыс істеу кезіндегі қауіпсіздік ережелерін біледі.</w:t>
                  </w:r>
                </w:p>
                <w:p w:rsidR="00000000" w:rsidDel="00000000" w:rsidP="00000000" w:rsidRDefault="00000000" w:rsidRPr="00000000" w14:paraId="0000050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технологиялық талаптарға сай тігін бұйымдарын жасау дағдыларына ие. Болашақ мұғалімдер педагогикалық практикада мектеп оқушыларына киім тігу үдерісінің реттілігі мен технологиялық ерекшеліктерін түсіндіру дағдыларына ие.</w:t>
                  </w:r>
                </w:p>
                <w:p w:rsidR="00000000" w:rsidDel="00000000" w:rsidP="00000000" w:rsidRDefault="00000000" w:rsidRPr="00000000" w14:paraId="00000508">
                  <w:pPr>
                    <w:spacing w:after="120" w:line="240" w:lineRule="auto"/>
                    <w:jc w:val="both"/>
                    <w:rPr>
                      <w:rFonts w:ascii="Times New Roman" w:cs="Times New Roman" w:eastAsia="Times New Roman" w:hAnsi="Times New Roman"/>
                      <w:color w:val="008000"/>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тігін бұйымдарын жасау үдерісінде және педагогикалық практикада мектеп оқушыларын тігіншілікке үйретудің тиімді үдерісі үшін технологияны білудің маңыздылығын жақсы түсінеді.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0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0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0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Тігін бұйымдарын өңдеуге қойылатын технологиялық талаптарды, оларды дайындау ретін, киім стильдерін, ұлттық қазақ киімін тігу технологиясының ерекшеліктерін, тігін өндірісінің құрал-саймандармен, аспаптармен және жабдықтармен жұмыс істеу кезіндегі қауіпсіздік ережелерін біледі.</w:t>
                  </w:r>
                </w:p>
                <w:p w:rsidR="00000000" w:rsidDel="00000000" w:rsidP="00000000" w:rsidRDefault="00000000" w:rsidRPr="00000000" w14:paraId="0000050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Технологиялық талаптарға сай тігін бұйымдарын жасау дағдыларын көрсетеді.</w:t>
                  </w:r>
                </w:p>
                <w:p w:rsidR="00000000" w:rsidDel="00000000" w:rsidP="00000000" w:rsidRDefault="00000000" w:rsidRPr="00000000" w14:paraId="0000050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оқушыларына киім тігу үдерісінің реттілігі мен технологиялық ерекшеліктерін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10">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1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14">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Киім дизайны</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1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1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Пәндің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1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1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1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1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Шығармашылық шеберлік модулі, барлығы 23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1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2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2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2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52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шығармашылық саласындағы құзыреттіліктер</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(3,4,5)</w:t>
                  </w:r>
                  <w:r w:rsidDel="00000000" w:rsidR="00000000" w:rsidRPr="00000000">
                    <w:rPr>
                      <w:rtl w:val="0"/>
                    </w:rPr>
                  </w:r>
                </w:p>
                <w:p w:rsidR="00000000" w:rsidDel="00000000" w:rsidP="00000000" w:rsidRDefault="00000000" w:rsidRPr="00000000" w14:paraId="0000052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 түрлі стильдегі талғампаз және күнделікті киімдердің дизайнын әзірлеу үдерісінің ерекшеліктерін, киімді түйінмен өңдеу технологиясын, әртүрлі стильдегі киімдердің ерекшеліктерін, ұлттық қазақ киімінің ерекшеліктерін және оны жобалау қағидаттарын, тігін өндірісіне арналған құрал-саймандармен, қондырғылармен және жабдықтармен жұмыс істеу кезіндегі қауіпсіздік ережелерін біледі.</w:t>
                  </w:r>
                </w:p>
                <w:p w:rsidR="00000000" w:rsidDel="00000000" w:rsidP="00000000" w:rsidRDefault="00000000" w:rsidRPr="00000000" w14:paraId="0000052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технологиялық талаптарды сақтай отырып, әртүрлі стильдегі киім дизайнын жобалау дағдыларын меңгерген. Болашақ мұғалімдер педагогикалық практикада мектеп оқушыларына киім дизайны үдерісінің реттілігі мен технологиялық ерекшеліктерін түсіндіру дағдыларына ие.</w:t>
                  </w:r>
                </w:p>
                <w:p w:rsidR="00000000" w:rsidDel="00000000" w:rsidP="00000000" w:rsidRDefault="00000000" w:rsidRPr="00000000" w14:paraId="0000052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күнделікті, талғампаз және стильдендірілген киімдерді тігу барысында және педагогикалық практикада мектеп оқушыларын киім дизайнын оқытудың тиімді үдерісі үшін жобалық дизайн білімінің маңыздылығын жақсы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2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2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2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Киім дизайны саласындағы дизайн жобаларын әзірлеудің негізгі қағидаларын, әртүрлі стильде тігін тігу технологияларын, заманауи киімдерді безендіруде ұлттық қазақ киімінің дәстүрлерін пайдалану қағидаларын, тігін өндірісі құралдарымен, құрылғыларымен және жабдықтарымен жұмыс істеу кезіндегі қауіпсіздік ережелерін біледі</w:t>
                  </w:r>
                </w:p>
                <w:p w:rsidR="00000000" w:rsidDel="00000000" w:rsidP="00000000" w:rsidRDefault="00000000" w:rsidRPr="00000000" w14:paraId="0000052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Стиль мен технология талаптарына сақтай отырып, киім дизайны жобаларын орындау дағдыларын көрсетеді.</w:t>
                  </w:r>
                </w:p>
                <w:p w:rsidR="00000000" w:rsidDel="00000000" w:rsidP="00000000" w:rsidRDefault="00000000" w:rsidRPr="00000000" w14:paraId="0000052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оқушыларына киім дизайны үдерістерінің реттілігі мен технологиялық ерекшеліктерін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30">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457"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3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3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Киімді үлгілеу және безендіру</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3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3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Пәндің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3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3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3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3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Шығармашылық шеберлік модулі, барлығы 23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3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4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3113"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4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43">
                  <w:pPr>
                    <w:shd w:fill="ffffff" w:val="clea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54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шығармашылық саласындағы құзыреттіліктер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(3,4,5)</w:t>
                  </w:r>
                </w:p>
                <w:p w:rsidR="00000000" w:rsidDel="00000000" w:rsidP="00000000" w:rsidRDefault="00000000" w:rsidRPr="00000000" w14:paraId="00000545">
                  <w:pPr>
                    <w:shd w:fill="ffffff" w:val="clear"/>
                    <w:spacing w:after="12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4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мұғалімдердің киімді безендіру мен үлгілеу, әр түрлі стильдегі талғампаз және күнделікті киімдерді жобалау, сән журналдарының топтамаларымен, халық өнерінің үлгілерімен жұмыс істеу ерекшеліктері, әртүрлі киім стильдерінің ерекшеліктері туралы білімдері, киім үлгілерінің ерекшеліктері, қазақтың ұлттық киімі және оны түрлі-түсті материалдардың фактурасы мен сәндік элементтерін пайдалана отырып, жобалау қағидаттары, жұмыс кезіндегі қауіпсіздік техникасы ережелері туралы білімі бар.</w:t>
                  </w:r>
                </w:p>
                <w:p w:rsidR="00000000" w:rsidDel="00000000" w:rsidP="00000000" w:rsidRDefault="00000000" w:rsidRPr="00000000" w14:paraId="0000054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киімді</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үлгілеу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және құрастыру - үлгіні жасаудан бастап тігу мен киіп көруге дейінгі дағдыларына ие. Болашақ мұғалімдер жеке бұйымдардың, жиынтықтардың, ансамбльдердің және шығармашылық топтамалардың әртүрлі ассортиментіндегі киімдерді жобалау әдістері мен тәсілдерін меңгереді. Болашақ мұғалімдер педагогикалық практикасында мектеп оқушыларына костюм композицияларын жасау ретін түсіндіру дағдыларына ие.</w:t>
                  </w:r>
                </w:p>
                <w:p w:rsidR="00000000" w:rsidDel="00000000" w:rsidP="00000000" w:rsidRDefault="00000000" w:rsidRPr="00000000" w14:paraId="0000054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талғампаз және стильдендірілген киімдерді безендіру және үлгілеу, сондай-ақ педагогикалық тәжірибеде мектеп оқушыларын киімді үлгілеу және безендіруге үйретудің тиімді үдерісі жобалық дизайн білімдерінің маңыздылығын жақсы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4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4B">
                  <w:pPr>
                    <w:shd w:fill="ffffff" w:val="clea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 </w:t>
                  </w:r>
                </w:p>
                <w:p w:rsidR="00000000" w:rsidDel="00000000" w:rsidP="00000000" w:rsidRDefault="00000000" w:rsidRPr="00000000" w14:paraId="0000054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Өнердің әртүрлі түрлерінде композицияны ұйымдастырудың жалпы заңдылықтарын, киімді үлгілеу және безендірудің негізгі қағидаларын, әртүрлі стильдегі киімдер дизайнын, заманауи киімдерді безендіруде қазақтың ұлттық киімінің дәстүрлерін пайдалану қағидаларын, тігін өндірісіне арналған құралдармен, құрылғылармен және жабдықтармен жұмыс істеу кезінде қауіпсіздік техникасы ережелерін біледі.</w:t>
                  </w:r>
                </w:p>
                <w:p w:rsidR="00000000" w:rsidDel="00000000" w:rsidP="00000000" w:rsidRDefault="00000000" w:rsidRPr="00000000" w14:paraId="0000054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Стильдік және технологиялық талаптарды сақтай отырып, киім дизайны жобаларын орындау дағдыларын көрсетеді, пішін берудің технологиялық әдістерін ескере отырып, жобалық тапсырмаларды шешуде материалдардың қасиеттерін пайдаланады;</w:t>
                  </w:r>
                </w:p>
                <w:p w:rsidR="00000000" w:rsidDel="00000000" w:rsidP="00000000" w:rsidRDefault="00000000" w:rsidRPr="00000000" w14:paraId="0000054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оқушыларына киімді жобалау, үлгілеу және безендіру үдерісінің технологиялық ерекшеліктері мен бірізділігін түсіндіру дағдыларын, сонымен қатар жоғары және күнделікті сән әлеміндегі қазіргі тенденцияларды біледі.</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50">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5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5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Аксессуарларды модельдеу</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5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5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Пәндің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5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5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5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5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Шығармашылық шеберлік модулі, барлығы 23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5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6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6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63">
                  <w:pPr>
                    <w:shd w:fill="ffffff" w:val="clea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56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шығармашылық саласындағы құзыреттіліктер (3,4,5)</w:t>
                  </w:r>
                </w:p>
                <w:p w:rsidR="00000000" w:rsidDel="00000000" w:rsidP="00000000" w:rsidRDefault="00000000" w:rsidRPr="00000000" w14:paraId="0000056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66">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киімді безендіру және сәндеу технологиялары, макраме, көркем кесте, шілтер тоқу, батик орындау, сондай-ақ талғампаз және күнделікті киім үлгілеріне заманауи негізгі және стильді аксессуарлар топтамаларын жобалау туралы білімдері бар.</w:t>
                  </w:r>
                </w:p>
                <w:p w:rsidR="00000000" w:rsidDel="00000000" w:rsidP="00000000" w:rsidRDefault="00000000" w:rsidRPr="00000000" w14:paraId="00000567">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киімді безендірудің, қосымша заманауи аксессуарларды жасаудың әртүрлі әдістерін қолдана білу дағдыларына ие. </w:t>
                  </w:r>
                </w:p>
                <w:p w:rsidR="00000000" w:rsidDel="00000000" w:rsidP="00000000" w:rsidRDefault="00000000" w:rsidRPr="00000000" w14:paraId="00000568">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заманауи топтамаларды жасау үшін киімдерді безендірудің, жиынтықтарды стильді топтамалар мен ансамбльдерге айналдыру үшін қажетті аксессуарларды жасай білудің маңыздылығын жақсы түсінеді.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6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6B">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 </w:t>
                  </w:r>
                  <w:r w:rsidDel="00000000" w:rsidR="00000000" w:rsidRPr="00000000">
                    <w:rPr>
                      <w:rtl w:val="0"/>
                    </w:rPr>
                  </w:r>
                </w:p>
                <w:p w:rsidR="00000000" w:rsidDel="00000000" w:rsidP="00000000" w:rsidRDefault="00000000" w:rsidRPr="00000000" w14:paraId="0000056C">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Дәстүрлі материалдарды, жіптерді тоқудың көркемдік мүмкіндіктерін, киімді безендіруге арналған көркем кестені, шілтерлерді, батикті орындау технологияларын біледі.</w:t>
                  </w:r>
                </w:p>
                <w:p w:rsidR="00000000" w:rsidDel="00000000" w:rsidP="00000000" w:rsidRDefault="00000000" w:rsidRPr="00000000" w14:paraId="0000056D">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Заманауи аксессуарлардың композициясы мен дизайнын, киім топтамаларын безендірудің әртүрлі техникаларын, көркем бейнелерді жасайды.</w:t>
                  </w:r>
                </w:p>
                <w:p w:rsidR="00000000" w:rsidDel="00000000" w:rsidP="00000000" w:rsidRDefault="00000000" w:rsidRPr="00000000" w14:paraId="0000056E">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Күнделікті және стильді топтамалар мен ансамбльдер жасау үшін киімдерді безендіру және жобалау технологияларын қолдану қабілетіне ие</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70">
                  <w:pPr>
                    <w:shd w:fill="ffffff" w:val="clea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7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7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Үй және тамақтану мәдениеті</w:t>
                  </w:r>
                </w:p>
                <w:p w:rsidR="00000000" w:rsidDel="00000000" w:rsidP="00000000" w:rsidRDefault="00000000" w:rsidRPr="00000000" w14:paraId="00000575">
                  <w:pPr>
                    <w:spacing w:after="120" w:line="240" w:lineRule="auto"/>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7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7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Пәндің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7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7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7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7E">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Шығармашылық шеберлік модулі, барлығы 23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8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8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8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8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58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шығармашылық саласындағы құзыреттіліктер (3,4,5)</w:t>
                  </w:r>
                  <w:r w:rsidDel="00000000" w:rsidR="00000000" w:rsidRPr="00000000">
                    <w:rPr>
                      <w:rtl w:val="0"/>
                    </w:rPr>
                  </w:r>
                </w:p>
                <w:p w:rsidR="00000000" w:rsidDel="00000000" w:rsidP="00000000" w:rsidRDefault="00000000" w:rsidRPr="00000000" w14:paraId="00000586">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8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салауатты тамақтануды ұйымдастыру негіздерін, тамақ дайындау технологиясын, тамақ дайындау және тұрмыстық-жөндеу жұмыстары кезінде қолданылатын тұрмыстық құралдармен және аспаптармен жұмыс істеу уақытындағы  ережелер мен қауіпсіздік техникаларын біледі. Болашақ мұғалімдер үйдегі эстетикалық ортаны құру (өсімдік шаруашылығы, сәндік гүл өсіру, ландшафт дизайнын жобалау, интерьерді жоспарлау, үй экологиясы), интерьер дизайны жобаларын жасау және ландшафттық дизайн негіздерін біледі.</w:t>
                  </w:r>
                </w:p>
                <w:p w:rsidR="00000000" w:rsidDel="00000000" w:rsidP="00000000" w:rsidRDefault="00000000" w:rsidRPr="00000000" w14:paraId="0000058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тамақ дайындау, тұрмыстық-жөндеу жұмыстарын орындау, эстетикалық және функционалды өмір сүру ортасын ұйымдастыру, интерьер дизайны мен ландшафт дизайны жобаларын орындау дағдыларына ие. Болашақ мұғалімдер мектеп оқушыларына үй және тамақтану мәдениетінің теориясы мен тәжірибесін түсіндіруге дағдыланады.</w:t>
                  </w:r>
                </w:p>
                <w:p w:rsidR="00000000" w:rsidDel="00000000" w:rsidP="00000000" w:rsidRDefault="00000000" w:rsidRPr="00000000" w14:paraId="00000589">
                  <w:pPr>
                    <w:spacing w:after="120" w:line="240" w:lineRule="auto"/>
                    <w:jc w:val="both"/>
                    <w:rPr>
                      <w:rFonts w:ascii="Times New Roman" w:cs="Times New Roman" w:eastAsia="Times New Roman" w:hAnsi="Times New Roman"/>
                      <w:color w:val="008000"/>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үй және тамақтану мәдениетін ұйымдастыру және педагогикалық практикасында мектеп оқушыларын қоршаған ортаны ұйымдастыру бойынша жобаларды аяқтауға үйретудің тиімді үдерісі үшін арнайы білімнің маңыздылығын жақсы түсінеді.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8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8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8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Салауатты тамақтану негіздерін, тамақ дайындау технологиясын, әртүрлі тұрмыстық құралдармен және құрылғылармен жұмыс істеу кезіндегі қауіпсіздік ережелері мен техникаларын; эстетикалық және функционалды өмір сүру ортасын құру және қолдау негіздерін; интерьер және ландшафттық дизайн жобаларын әзірлеу қағидаларын біледі.</w:t>
                  </w:r>
                </w:p>
                <w:p w:rsidR="00000000" w:rsidDel="00000000" w:rsidP="00000000" w:rsidRDefault="00000000" w:rsidRPr="00000000" w14:paraId="0000058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Салауатты тамақтануды ұйымдастыру, тағам дайындау технологиялары, қоршаған ортаның эстетикасы, интерьер мен ландшафт жобаларын әзірлеу дағдыларына ие</w:t>
                  </w:r>
                </w:p>
                <w:p w:rsidR="00000000" w:rsidDel="00000000" w:rsidP="00000000" w:rsidRDefault="00000000" w:rsidRPr="00000000" w14:paraId="0000058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Эстетикалық және функционалды өмір сүру ортасын ұйымдастыру жобаларын жүзеге асыруда сыни тұрғыдан және жасампаз ойлау, өзіндік рефлексия және өзара рефлексия дағдыларын меңгерген.</w:t>
                  </w:r>
                </w:p>
                <w:p w:rsidR="00000000" w:rsidDel="00000000" w:rsidP="00000000" w:rsidRDefault="00000000" w:rsidRPr="00000000" w14:paraId="0000059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оқушыларына тамақ дайындау, тұрмыстық-жөндеу жұмыстарын орындау, эстетикалық және функционалды өмір сүру ортасын ұйымдастыру үдерістерінің реттілігі мен технологиялық ерекшеліктерін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92">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9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9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Қолөнер ортасының эстетикасы</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9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9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Пәндің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9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9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9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9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Шығармашылық шеберлік модулі, барлығы 23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A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A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A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A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5A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шығармашылық саласындағы құзыреттіліктер (3,4,5)</w:t>
                  </w:r>
                  <w:r w:rsidDel="00000000" w:rsidR="00000000" w:rsidRPr="00000000">
                    <w:rPr>
                      <w:rtl w:val="0"/>
                    </w:rPr>
                  </w:r>
                </w:p>
                <w:p w:rsidR="00000000" w:rsidDel="00000000" w:rsidP="00000000" w:rsidRDefault="00000000" w:rsidRPr="00000000" w14:paraId="000005A7">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A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эстетикалық өмір сүру ортасын ұйымдастыру негіздері – сәндік гүл өсіру және ландшафтты эстетикалық безендіру, интерьерді жоспарлау және безендіру, тамақ дайындау және дастархан жаю, әртүрлі тұрмыстық құралдармен және аспаптармен жұмыс істеу кезіндегі қауіпсіздік ережелері туралы білімдері бар.</w:t>
                  </w:r>
                </w:p>
                <w:p w:rsidR="00000000" w:rsidDel="00000000" w:rsidP="00000000" w:rsidRDefault="00000000" w:rsidRPr="00000000" w14:paraId="000005A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интерьер мен ландшафттың эстетикалық өмір сүру ортасын ұйымдастыру, тамақ дайындау және дастархан жаю, әртүрлі тұрмыстық құралдар мен аспаптарды қолдану дағдыларын меңгерген. Болашақ мұғалімдер эстетикалық қолмен жасалған ортаны құру қағидаларын түсіндіру дағдыларына ие.</w:t>
                  </w:r>
                </w:p>
                <w:p w:rsidR="00000000" w:rsidDel="00000000" w:rsidP="00000000" w:rsidRDefault="00000000" w:rsidRPr="00000000" w14:paraId="000005A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қолмен жасалған эстетикалық және функционалды өмір сүру ортасын ұйымдастыру және педагогикалық практикада мектеп оқушыларын қоршаған ортаны ұйымдастыруға байланысты әртүрлі жобаларды жүзеге асыруға үйретудің тиімді үдерісі үшін арнайы білімнің маңыздылығын жақсы түсінеді.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A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A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A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Эстетикалық өмір сүру ортасын ұйымдастыру негіздерін - сәндік гүл өсіру және ландшафтты эстетикалық безендіру, интерьерді жоспарлау және безендіру, тамақ дайындау және дастархан жаю, әртүрлі тұрмыстық құралдармен және аспаптармен жұмыс істеу кезіндегі қауіпсіздік ережелерін біледі.</w:t>
                  </w:r>
                </w:p>
                <w:p w:rsidR="00000000" w:rsidDel="00000000" w:rsidP="00000000" w:rsidRDefault="00000000" w:rsidRPr="00000000" w14:paraId="000005A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Үйдің және оған іргелес аумақтардың эстетикалық өмір сүру ортасын, оның эстетикалық безендіруін ұйымдастыру үдерісінде алған білімдерін іс жүзінде қолдана біледі, интерьер және ландшафтты безендіру жобаларын орындай алады.</w:t>
                  </w:r>
                </w:p>
                <w:p w:rsidR="00000000" w:rsidDel="00000000" w:rsidP="00000000" w:rsidRDefault="00000000" w:rsidRPr="00000000" w14:paraId="000005B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оқушыларына эстетикалық қолмен жасалған ортаны құру және интерьер мен ландшафт жобаларын орындау қағидаларын түсіндіру дағдыларына ие.</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B2">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B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B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Жобалау және пішіндеу</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B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B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Пәндің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B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B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B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B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Шығармашылық шеберлік модулі, барлығы 23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C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C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C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C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5C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Цифрлық өнер және дизайн саласындағы құзыреттіліктер (6,7)</w:t>
                  </w:r>
                  <w:r w:rsidDel="00000000" w:rsidR="00000000" w:rsidRPr="00000000">
                    <w:rPr>
                      <w:rtl w:val="0"/>
                    </w:rPr>
                  </w:r>
                </w:p>
                <w:p w:rsidR="00000000" w:rsidDel="00000000" w:rsidP="00000000" w:rsidRDefault="00000000" w:rsidRPr="00000000" w14:paraId="000005C7">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жобалаудың теориясы мен әдістерін, сызбалар мен жаймалар орындауды, әртүрлі нысандарды (сәулет ескерткіштері, интерьерлер, ландшафт, көліктер құралдары, роботтар) үлгілерін салудың техникалық тәсілдерін, ұлттық бұйымдарды жобалауды біледі.</w:t>
                  </w:r>
                </w:p>
                <w:p w:rsidR="00000000" w:rsidDel="00000000" w:rsidP="00000000" w:rsidRDefault="00000000" w:rsidRPr="00000000" w14:paraId="000005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компьютерлік бағдарламаларды пайдалана отырып, әртүрлі материалдардан әртүрлі нысандарды жобалау және үлгілеу дағдыларын; жобаны таныстыру дағдыларын меңгерген. Болашақ мұғалімдер оқу үдерісінде шығармашылық жобалардың, үлгілер мен бұйымдардың орындалу ережелері мен ретін түсіндіру дағдыларын иеленеді.</w:t>
                  </w:r>
                </w:p>
                <w:p w:rsidR="00000000" w:rsidDel="00000000" w:rsidP="00000000" w:rsidRDefault="00000000" w:rsidRPr="00000000" w14:paraId="000005C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мектептегі практикада мектеп оқушыларына дизайн мен технологияны оқытуда жобалау қағидаттары мен үлгілеу технологияларының маңыздылығын жақсы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C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C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b4c6e7"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Дизайн нысандары мен сәндік-қолданбалы өнер бұйымдарын жобалау қағидаттары мен әдістерін, әртүрлі нысандарды үлгілеу тәсілдерін біледі.</w:t>
                  </w:r>
                  <w:r w:rsidDel="00000000" w:rsidR="00000000" w:rsidRPr="00000000">
                    <w:rPr>
                      <w:rtl w:val="0"/>
                    </w:rPr>
                  </w:r>
                </w:p>
                <w:p w:rsidR="00000000" w:rsidDel="00000000" w:rsidP="00000000" w:rsidRDefault="00000000" w:rsidRPr="00000000" w14:paraId="000005C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b4c6e7"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Алынған теориялық жобалық білімін және компьютерлік бағдарламалар бойынша білімдерін пайдалана отырып, сәндік-қолданбалы өнер бұйымдарының жобалары мен үлгілерін, бұйымдарын орындау дағдыларын меңгерген.</w:t>
                  </w:r>
                  <w:r w:rsidDel="00000000" w:rsidR="00000000" w:rsidRPr="00000000">
                    <w:rPr>
                      <w:rtl w:val="0"/>
                    </w:rPr>
                  </w:r>
                </w:p>
                <w:p w:rsidR="00000000" w:rsidDel="00000000" w:rsidP="00000000" w:rsidRDefault="00000000" w:rsidRPr="00000000" w14:paraId="000005D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b4c6e7"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Шығармашылық жоба идеяларын дамытуда зерттеушілік, сыни және жасампаз ойлау дағдыларын меңгерген.</w:t>
                  </w:r>
                  <w:r w:rsidDel="00000000" w:rsidR="00000000" w:rsidRPr="00000000">
                    <w:rPr>
                      <w:rtl w:val="0"/>
                    </w:rPr>
                  </w:r>
                </w:p>
                <w:p w:rsidR="00000000" w:rsidDel="00000000" w:rsidP="00000000" w:rsidRDefault="00000000" w:rsidRPr="00000000" w14:paraId="000005D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b4c6e7"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Шығармашылық жобаларды, үлгілер мен бұйымдарды орындау ережелері мен реттілігін оқу үдерісінде түсіндіру дағдыларын меңгерген.</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D3">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D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D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Сәулет графикасы және пішіндеу</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D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D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Пәндің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D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D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D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E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Шығармашылық шеберлік модулі, барлығы 23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E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E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E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E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5E7">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Цифрлық өнер және дизайн саласындағы құзыреттіліктер (6,7)</w:t>
                  </w:r>
                  <w:r w:rsidDel="00000000" w:rsidR="00000000" w:rsidRPr="00000000">
                    <w:rPr>
                      <w:rtl w:val="0"/>
                    </w:rPr>
                  </w:r>
                </w:p>
                <w:p w:rsidR="00000000" w:rsidDel="00000000" w:rsidP="00000000" w:rsidRDefault="00000000" w:rsidRPr="00000000" w14:paraId="000005E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E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сәулеттік графиканы орындау ережелері, әдістері мен реттілігі, сәулеттік және басқа үлгілерді орындаудың техникалық тәсілдері туралы білімдері бар.</w:t>
                  </w:r>
                </w:p>
                <w:p w:rsidR="00000000" w:rsidDel="00000000" w:rsidP="00000000" w:rsidRDefault="00000000" w:rsidRPr="00000000" w14:paraId="000005E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алған білімдерін пайдалана отырып, сәулеттік суреттерді, сәулеттік және басқа үлгілерді орындау дағдыларына ие.</w:t>
                  </w:r>
                </w:p>
                <w:p w:rsidR="00000000" w:rsidDel="00000000" w:rsidP="00000000" w:rsidRDefault="00000000" w:rsidRPr="00000000" w14:paraId="000005E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мектептегі практикада мектеп оқушыларына дизайнды және технологияны оқытуда архитектуралық графиканы, үлгілеу технологияларын орындау ережелерін білудің маңыздылығын жақсы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E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E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E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b4c6e7"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Архитектуралық графиканы орындау ережелерін, әртүрлі нысандарды үлгілеудің техникалық тәсілдерін біледі.</w:t>
                  </w:r>
                  <w:r w:rsidDel="00000000" w:rsidR="00000000" w:rsidRPr="00000000">
                    <w:rPr>
                      <w:rtl w:val="0"/>
                    </w:rPr>
                  </w:r>
                </w:p>
                <w:p w:rsidR="00000000" w:rsidDel="00000000" w:rsidP="00000000" w:rsidRDefault="00000000" w:rsidRPr="00000000" w14:paraId="000005F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b4c6e7"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Алған теориялық жобалау білімін пайдалана отырып, архитектуралық суреттер мен үлгілерді орындау дағдыларын меңгерген.</w:t>
                  </w:r>
                  <w:r w:rsidDel="00000000" w:rsidR="00000000" w:rsidRPr="00000000">
                    <w:rPr>
                      <w:rtl w:val="0"/>
                    </w:rPr>
                  </w:r>
                </w:p>
                <w:p w:rsidR="00000000" w:rsidDel="00000000" w:rsidP="00000000" w:rsidRDefault="00000000" w:rsidRPr="00000000" w14:paraId="000005F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b4c6e7"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Шығармашылық жобалық идеяларды әзірлеу кезінде зерттеушілік, сыни және жасампаз ойлау дағдыларын меңгерген.</w:t>
                  </w:r>
                  <w:r w:rsidDel="00000000" w:rsidR="00000000" w:rsidRPr="00000000">
                    <w:rPr>
                      <w:rtl w:val="0"/>
                    </w:rPr>
                  </w:r>
                </w:p>
                <w:p w:rsidR="00000000" w:rsidDel="00000000" w:rsidP="00000000" w:rsidRDefault="00000000" w:rsidRPr="00000000" w14:paraId="000005F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b4c6e7"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үдерісінде архитектуралық сызбаларды, үлгілерді орындау ережелері мен реттілігін түсіндіру дағдыларын меңгерген.</w:t>
                  </w:r>
                  <w:r w:rsidDel="00000000" w:rsidR="00000000" w:rsidRPr="00000000">
                    <w:rPr>
                      <w:rtl w:val="0"/>
                    </w:rPr>
                  </w:r>
                </w:p>
              </w:tc>
            </w:tr>
            <w:tr>
              <w:trPr>
                <w:cantSplit w:val="0"/>
                <w:trHeight w:val="42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F4">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b4c6e7" w:val="clear"/>
                  <w:tcMar>
                    <w:left w:w="108.0" w:type="dxa"/>
                    <w:right w:w="108.0" w:type="dxa"/>
                  </w:tcMar>
                </w:tcPr>
                <w:p w:rsidR="00000000" w:rsidDel="00000000" w:rsidP="00000000" w:rsidRDefault="00000000" w:rsidRPr="00000000" w14:paraId="000005F7">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Сәндік және қолданбалы шығармашылық дизайны, 22 академиялық кредит</w:t>
                  </w:r>
                </w:p>
              </w:tc>
            </w:tr>
            <w:tr>
              <w:trPr>
                <w:cantSplit w:val="0"/>
                <w:trHeight w:val="5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Сәндік-қолданбалы өнер және қолөнер шығармашылығы саласы бойынша білімге ие болу. Қолданбалы және сәндік өнердегі шығармашылық дағдыларды қалыптастыру.</w:t>
                  </w:r>
                </w:p>
              </w:tc>
            </w:tr>
            <w:tr>
              <w:trPr>
                <w:cantSplit w:val="0"/>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0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0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Дәстүрлі материалдарды көркемдік өңдеу</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0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0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Пәндің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0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0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0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0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Сәндік және қолданбалы шығармашылық дизайны, барлығы 22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0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0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0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1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611">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шығармашылық саласындағы құзыреттіліктер (3,4,5)</w:t>
                  </w:r>
                  <w:r w:rsidDel="00000000" w:rsidR="00000000" w:rsidRPr="00000000">
                    <w:rPr>
                      <w:rtl w:val="0"/>
                    </w:rPr>
                  </w:r>
                </w:p>
                <w:p w:rsidR="00000000" w:rsidDel="00000000" w:rsidP="00000000" w:rsidRDefault="00000000" w:rsidRPr="00000000" w14:paraId="00000612">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1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әртүрлі құралдармен және құрылғылармен жұмыс істеу кезіндегі қауіпсіздік техникасы, дәстүрлі материалдардың қасиеттері (ағаш, былғары, сүйек және т.б.), дәстүрлі материалдарды өңдеу технологиясы, техникасы мен әдістері (инкрустация, гравюра, кескіндеме, бастырма, бедерлеу, өрнек салу, және т.б.) туралы білімдерін меңгереді. </w:t>
                  </w:r>
                </w:p>
                <w:p w:rsidR="00000000" w:rsidDel="00000000" w:rsidP="00000000" w:rsidRDefault="00000000" w:rsidRPr="00000000" w14:paraId="000006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әртүрлі көркемдік технологияларды пайдалана отырып, әртүрлі дәстүрлі материалдардан сәндік композициялар мен қолданбалы бұйымдар жасау дағдыларын меңгереді. Болашақ мұғалімдер әртүрлі дәстүрлі материалдардан шығармашылық сәндік-қолданбалы жұмыстарды орындау ретін түсіндіру дағдыларына ие.</w:t>
                  </w:r>
                </w:p>
                <w:p w:rsidR="00000000" w:rsidDel="00000000" w:rsidP="00000000" w:rsidRDefault="00000000" w:rsidRPr="00000000" w14:paraId="00000615">
                  <w:pPr>
                    <w:spacing w:after="120" w:line="240" w:lineRule="auto"/>
                    <w:jc w:val="both"/>
                    <w:rPr>
                      <w:rFonts w:ascii="Times New Roman" w:cs="Times New Roman" w:eastAsia="Times New Roman" w:hAnsi="Times New Roman"/>
                      <w:color w:val="1f3864"/>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өзіндік шығармашылық жұмысының нәтижесіне жету үшін және педагогикалық практикада мектеп оқушыларын сәндік-қолданбалы өнерге оқытудың тиімді үдерісі үшін әр түрлі дәстүрлі материалдардың қасиеттерін және оларды өңдеу технологияларын, қауіпсіздік ережелерін білудің маңыздылығын жақсы түсінеді.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1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1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1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Дәстүрлі материалдардың қасиеттерін, әртүрлі құралдармен және құрылғылармен жұмыс істеу кезіндегі қауіпсіздік техникасын, дәстүрлі материалдарды көркем өңдеудің әртүрлі технологияларының ерекшеліктерін біледі.</w:t>
                  </w:r>
                </w:p>
                <w:p w:rsidR="00000000" w:rsidDel="00000000" w:rsidP="00000000" w:rsidRDefault="00000000" w:rsidRPr="00000000" w14:paraId="0000061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өңдеудің әртүрлі технологиялық әдістерін қолдана отырып, қауіпсіздік ережелерін сақтай отырып, дәстүрлі материалдардан сәндік композициялар мен қолданбалы бұйымдарды орындау дағдыларын меңгерген.</w:t>
                  </w:r>
                </w:p>
                <w:p w:rsidR="00000000" w:rsidDel="00000000" w:rsidP="00000000" w:rsidRDefault="00000000" w:rsidRPr="00000000" w14:paraId="0000061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дәстүрлі материалдардан сәндік-қолданбалы жұмыстарды орындау барысында сыни және жасампаз ойлау дағдыларын меңгерген</w:t>
                  </w:r>
                </w:p>
                <w:p w:rsidR="00000000" w:rsidDel="00000000" w:rsidP="00000000" w:rsidRDefault="00000000" w:rsidRPr="00000000" w14:paraId="0000061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 сәндік-қолданбалы өнерге үйрету барысында түрлі дәстүрлі материалдардан шығармашылық композициялар мен бұйымдарды орындау ретін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1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2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2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Металлды көркемдік өңдеу</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2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2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Пәндің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2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2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2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2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Сәндік және қолданбалы шығармашылық дизайны, барлығы 22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2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2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3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3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632">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шығармашылық саласындағы құзыреттіліктер (3,4,5)</w:t>
                  </w:r>
                  <w:r w:rsidDel="00000000" w:rsidR="00000000" w:rsidRPr="00000000">
                    <w:rPr>
                      <w:rtl w:val="0"/>
                    </w:rPr>
                  </w:r>
                </w:p>
                <w:p w:rsidR="00000000" w:rsidDel="00000000" w:rsidP="00000000" w:rsidRDefault="00000000" w:rsidRPr="00000000" w14:paraId="00000633">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3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әртүрлі металдардың қасиеттерін, металмен жұмыс істеуге арналған құрал-саймандармен және құрылғылармен жұмыс істеу кезіндегі қауіпсіздік техникасы, металды өңдеудің әртүрлі технологияларын, техникасы мен әдістерін (инкерлеу, ою, таңбалау, бедерлеу, сыммен жұмыс істеу т.б.) туралы білімдерін меңгереді.</w:t>
                  </w:r>
                </w:p>
                <w:p w:rsidR="00000000" w:rsidDel="00000000" w:rsidP="00000000" w:rsidRDefault="00000000" w:rsidRPr="00000000" w14:paraId="0000063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әртүрлі технологияларды қолдана отырып, сәндік композициялар және қолданбалы металл бұйымдарын жасау дағдыларын меңгереді. Болашақ мұғалімдер шығармашылық композициялар мен металл бұйымдарды орындау ретін түсіндіру дағдыларына ие.</w:t>
                  </w:r>
                </w:p>
                <w:p w:rsidR="00000000" w:rsidDel="00000000" w:rsidP="00000000" w:rsidRDefault="00000000" w:rsidRPr="00000000" w14:paraId="00000636">
                  <w:pPr>
                    <w:spacing w:after="120" w:line="240" w:lineRule="auto"/>
                    <w:jc w:val="both"/>
                    <w:rPr>
                      <w:rFonts w:ascii="Times New Roman" w:cs="Times New Roman" w:eastAsia="Times New Roman" w:hAnsi="Times New Roman"/>
                      <w:color w:val="1f3864"/>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 шығармашылық жұмысында нәтижеге жету және педагогикалық практикада мектеп оқушыларын сәндік-қолданбалы өнерге үйретудің тиімді үдерісі үшін қауіпсіздік техникасы, әртүрлі металдардың қасиеттері және оларды өңдеу технологиялары туралы білімнің маңыздылығын жақсы түсінеді.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3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3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3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Металдардың қасиеттерін, металмен жұмыс істеуге арналған құралдармен және құрылғылармен жұмыс істеу кезіндегі қауіпсіздік шараларын, металды көркем өңдеудің әртүрлі техникасы мен әдістерінің ерекшеліктерін біледі.</w:t>
                  </w:r>
                </w:p>
                <w:p w:rsidR="00000000" w:rsidDel="00000000" w:rsidP="00000000" w:rsidRDefault="00000000" w:rsidRPr="00000000" w14:paraId="0000063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Сәндік-қолданбалы жұмыстарды орындау кезінде металды өңдеудің технологиялары, қауіпсіздік техникасы, тәсілдері мен әдістері туралы білімін қолдана алады.</w:t>
                  </w:r>
                </w:p>
                <w:p w:rsidR="00000000" w:rsidDel="00000000" w:rsidP="00000000" w:rsidRDefault="00000000" w:rsidRPr="00000000" w14:paraId="0000063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Сәндік-қолданбалы металл бұйымдарын орындау барысында сыни және жасампаз ойлау, өзіндік рефлексия және өзара рефлексия дағдыларын меңгерген.</w:t>
                  </w:r>
                </w:p>
                <w:p w:rsidR="00000000" w:rsidDel="00000000" w:rsidP="00000000" w:rsidRDefault="00000000" w:rsidRPr="00000000" w14:paraId="0000063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 оқыту үдерісінде шығармашылық металл композицияларын орындау ретін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3F">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4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4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Зергерлік өнер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4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4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Пәндің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4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4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4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4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Сәндік және қолданбалы шығармашылық дизайны, барлығы 22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4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4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5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5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653">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шығармашылық саласындағы құзыреттіліктер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(3,4,5)</w:t>
                  </w:r>
                  <w:r w:rsidDel="00000000" w:rsidR="00000000" w:rsidRPr="00000000">
                    <w:rPr>
                      <w:rtl w:val="0"/>
                    </w:rPr>
                  </w:r>
                </w:p>
                <w:p w:rsidR="00000000" w:rsidDel="00000000" w:rsidP="00000000" w:rsidRDefault="00000000" w:rsidRPr="00000000" w14:paraId="00000654">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5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металдардың қасиеттері, халық зергерлік өнерінің дәстүрлері, зергерлік өнердің қазіргі даму тенденциялары, зергерлік бұйымдарға арналған құралдармен және керек-жарақтармен жұмыс істеу кезіндегі қауіпсіздік техникасы, металдарды зергерлік технологиялары туралы білімдері бар.</w:t>
                  </w:r>
                </w:p>
                <w:p w:rsidR="00000000" w:rsidDel="00000000" w:rsidP="00000000" w:rsidRDefault="00000000" w:rsidRPr="00000000" w14:paraId="0000065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дәстүрлі және заманауи технологияларды пайдалана отырып, әртүрлі металдардан зергерлік композициялар жасау дағдыларын меңгереді. Болашақ мұғалімдер металл зергерлік композицияларды жасау ерекшеліктерін түсіндіру дағдыларына ие.</w:t>
                  </w:r>
                </w:p>
                <w:p w:rsidR="00000000" w:rsidDel="00000000" w:rsidP="00000000" w:rsidRDefault="00000000" w:rsidRPr="00000000" w14:paraId="00000657">
                  <w:pPr>
                    <w:spacing w:after="120" w:line="240" w:lineRule="auto"/>
                    <w:jc w:val="both"/>
                    <w:rPr>
                      <w:rFonts w:ascii="Times New Roman" w:cs="Times New Roman" w:eastAsia="Times New Roman" w:hAnsi="Times New Roman"/>
                      <w:color w:val="1f3864"/>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зергерлік өнердегі металдардың қасиеттері мен өңдеу технологиялары туралы білімнің өзіндік шығармашылық жұмысында нәтижеге жету және мектеп оқушыларын сәндік-қолданбалы өнерге педагогикалық практикада оқытудың тиімді үдерісі үшін маңыздылығын жақсы түсінеді.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5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5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5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Зергерлік өнерде қолданылатын металдардың қасиеттерін, халық дәстүрлері мен зергерлік өнердің дамуындағы қазіргі тенденцияларды, металмен жұмыс істеуге арналған құралдармен және керек-жарақтармен жұмыс істеу кезіндегі қауіпсіздік техникасын, металды зергерлік өңдеудің әртүрлі техникасы мен әдістерінің ерекшеліктерін біледі.</w:t>
                  </w:r>
                </w:p>
                <w:p w:rsidR="00000000" w:rsidDel="00000000" w:rsidP="00000000" w:rsidRDefault="00000000" w:rsidRPr="00000000" w14:paraId="0000065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Зергерлік өнер технологиялары туралы білімдерін, зергерлік бұйымдарды безендіру жұмыстарын орындау кезінде қауіпсіздік техникасы туралы білімін қолдана біледі.</w:t>
                  </w:r>
                </w:p>
                <w:p w:rsidR="00000000" w:rsidDel="00000000" w:rsidP="00000000" w:rsidRDefault="00000000" w:rsidRPr="00000000" w14:paraId="0000065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Металл зергерлік жұмыстарын орындау барысында сыни және жасампаз ойлау, өзіндік рефлексия және өзара рефлексия дағдыларын меңгерген.</w:t>
                  </w:r>
                </w:p>
                <w:p w:rsidR="00000000" w:rsidDel="00000000" w:rsidP="00000000" w:rsidRDefault="00000000" w:rsidRPr="00000000" w14:paraId="0000065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 сәндік-қолданбалы шығармашылыққа, дизайн мен технологияға оқыту үдерісінде металл зергерлік бұйымдарды жасау ерекшеліктерін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60">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6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6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Шағын пішіндер композициясы</w:t>
                  </w:r>
                </w:p>
                <w:p w:rsidR="00000000" w:rsidDel="00000000" w:rsidP="00000000" w:rsidRDefault="00000000" w:rsidRPr="00000000" w14:paraId="00000665">
                  <w:pPr>
                    <w:spacing w:after="120" w:line="240" w:lineRule="auto"/>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6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6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Пәндің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6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6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6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6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Сәндік және қолданбалы шығармашылық дизайны, барлығы 22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7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7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w:t>
                  </w:r>
                </w:p>
              </w:tc>
            </w:tr>
            <w:tr>
              <w:trPr>
                <w:cantSplit w:val="0"/>
                <w:trHeight w:val="5831"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7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7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675">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шығармашылық саласындағы құзыреттіліктер (3,4,5)</w:t>
                  </w:r>
                  <w:r w:rsidDel="00000000" w:rsidR="00000000" w:rsidRPr="00000000">
                    <w:rPr>
                      <w:rtl w:val="0"/>
                    </w:rPr>
                  </w:r>
                </w:p>
                <w:p w:rsidR="00000000" w:rsidDel="00000000" w:rsidP="00000000" w:rsidRDefault="00000000" w:rsidRPr="00000000" w14:paraId="00000676">
                  <w:pPr>
                    <w:spacing w:after="12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67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қазіргі заманғы техника мен технологияларды, шағын мүсіндерді жасауға арналған материалдарды қолдану, оның түрлері мен мазмұны саласында білім алады. Болашақ мұғалімдер мүсіннің көркемдік және мәнерлі құралдары туралы білімдерін көрсетеді.</w:t>
                  </w:r>
                </w:p>
                <w:p w:rsidR="00000000" w:rsidDel="00000000" w:rsidP="00000000" w:rsidRDefault="00000000" w:rsidRPr="00000000" w14:paraId="0000067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шағын мүсіндерді жасау, нобайды әзірлеуден идеяны материалға аударуға дейінгі үш өлшемді пластикте шығармашылық жұмыстарды орындау дағдылары мен әдістерін меңгереді.</w:t>
                  </w:r>
                </w:p>
                <w:p w:rsidR="00000000" w:rsidDel="00000000" w:rsidP="00000000" w:rsidRDefault="00000000" w:rsidRPr="00000000" w14:paraId="0000067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жеке тұлғаның эстетикалық дамуы, көркемдік-шығармашылық мәселелерді шешуде кеңістіктік ойлауды қалыптастырудағы көлемді пластикалық мүсін өнерінің рөлі мен маңызын түсінеді.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7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7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7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Шағын пішінді мүсіндерді жасау әдістері мен тәсілдерін біледі</w:t>
                  </w:r>
                </w:p>
                <w:p w:rsidR="00000000" w:rsidDel="00000000" w:rsidP="00000000" w:rsidRDefault="00000000" w:rsidRPr="00000000" w14:paraId="0000067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Дәстүрлі және заманауи техникалар мен технологияларды қолдана отырып, мүсіндеу үшін жабдықтар мен материалдарды қолдану дағдыларына ие.</w:t>
                  </w:r>
                </w:p>
                <w:p w:rsidR="00000000" w:rsidDel="00000000" w:rsidP="00000000" w:rsidRDefault="00000000" w:rsidRPr="00000000" w14:paraId="0000067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мекемелердегі білім алушыларды мүсінге үйрету және кәсіби іс-әрекеттер үшін үш өлшемді пластикте шығармашылық жұмыстарды орындау әдістерін қолданады.</w:t>
                  </w:r>
                </w:p>
              </w:tc>
            </w:tr>
            <w:tr>
              <w:trPr>
                <w:cantSplit w:val="0"/>
                <w:trHeight w:val="28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81">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8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8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Күйіктас және қыш құмыра ісі</w:t>
                  </w:r>
                </w:p>
                <w:p w:rsidR="00000000" w:rsidDel="00000000" w:rsidP="00000000" w:rsidRDefault="00000000" w:rsidRPr="00000000" w14:paraId="00000686">
                  <w:pPr>
                    <w:spacing w:after="120" w:line="240" w:lineRule="auto"/>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8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8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Пәндің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8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8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8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8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Сәндік және қолданбалы шығармашылық дизайны, барлығы 22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9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9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9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9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69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шығармашылық саласындағы құзыреттіліктер (3,4,5)</w:t>
                  </w:r>
                </w:p>
                <w:p w:rsidR="00000000" w:rsidDel="00000000" w:rsidP="00000000" w:rsidRDefault="00000000" w:rsidRPr="00000000" w14:paraId="00000697">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9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күйіктас және қыш өнері саласында білімді, күйіктас бұйымдарды жасаудың дәстүрлі техникасы мен заманауи технологияларын білуді, заманауи күйіктастың сәндік-технологиялық түрлері туралы білімдерін көрсетеді.</w:t>
                  </w:r>
                </w:p>
                <w:p w:rsidR="00000000" w:rsidDel="00000000" w:rsidP="00000000" w:rsidRDefault="00000000" w:rsidRPr="00000000" w14:paraId="0000069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балшықпен жұмыс істеу дағдылары мен тәсілдерін, мүсіндеу, шикізатты өңдеуді, сырлау және бұйымдарын күйдіру әдістерін игереді, күйіктастан және басқа қыш материалдардан кәдесыйлар жасауда практикалық дағдыларға ие болады.</w:t>
                  </w:r>
                </w:p>
                <w:p w:rsidR="00000000" w:rsidDel="00000000" w:rsidP="00000000" w:rsidRDefault="00000000" w:rsidRPr="00000000" w14:paraId="0000069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мектеп оқушыларын дүниежүзілік көркем мәдениетпен таныстыру және араластыру, қолданбалы өнер саласында көркемдік талғамын, қиялдық ойлауын, шығармашылық қабілеттерін дамытуда қыш бұйымдарының маңыздылығын жақсы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9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9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Құзыреттілікті меңгерген болашақ мұғалімдер:</w:t>
                  </w:r>
                </w:p>
                <w:p w:rsidR="00000000" w:rsidDel="00000000" w:rsidP="00000000" w:rsidRDefault="00000000" w:rsidRPr="00000000" w14:paraId="0000069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Күйіктас және қыш өнері әдістері мен тәсілдерін біледі</w:t>
                  </w:r>
                </w:p>
                <w:p w:rsidR="00000000" w:rsidDel="00000000" w:rsidP="00000000" w:rsidRDefault="00000000" w:rsidRPr="00000000" w14:paraId="0000069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Дәстүрлі және заманауи техникалар мен технологияларды қолдана отырып, балшықты өңдеуге арналған құралдар мен құрылғыларды пайдалану дағдыларына ие</w:t>
                  </w:r>
                </w:p>
                <w:p w:rsidR="00000000" w:rsidDel="00000000" w:rsidP="00000000" w:rsidRDefault="00000000" w:rsidRPr="00000000" w14:paraId="000006A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Күйіктас және қыш өнерінде шығармашылық жұмыстарды орындау әдістерін өздерінің кәсіби іс-әрекеттері мен көркемдік мекемелерде оқушыларға оқыту үшін пайдаланады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A2">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A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A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highlight w:val="white"/>
                      <w:rtl w:val="0"/>
                    </w:rPr>
                    <w:t xml:space="preserve">Табиғи материалдармен жұмыс</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A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A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Пәндің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A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A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A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A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Сәндік және қолданбалы шығармашылық дизайны, барлығы 22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B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B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B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B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6B6">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шығармашылық саласындағы құзыреттіліктер (3,4,5)</w:t>
                  </w:r>
                </w:p>
                <w:p w:rsidR="00000000" w:rsidDel="00000000" w:rsidP="00000000" w:rsidRDefault="00000000" w:rsidRPr="00000000" w14:paraId="000006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мұғалімдердің шығармашылық туындыларды жасау үшін табиғи материалдарды таңдау және өңдеу туралы білімдері бар. Болашақ мұғалімдер өнер, табиғат және оқу арасындағы шекараны жоғалтатын, өзін-өзі көрсету тәсілдерінің бірі ретінде әртүрлі материалдардың технологиялық ерекшеліктері туралы білімдерін көрсетеді.</w:t>
                  </w:r>
                </w:p>
                <w:p w:rsidR="00000000" w:rsidDel="00000000" w:rsidP="00000000" w:rsidRDefault="00000000" w:rsidRPr="00000000" w14:paraId="000006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табиғи материалдармен жұмыс істеу, дайындалған заттың көркемдік бейнесін беру дағдылары мен тәсілдерін, жұмыста қолдануға материалдарды алдын ала дайындау дағдыларын меңгереді.</w:t>
                  </w:r>
                </w:p>
                <w:p w:rsidR="00000000" w:rsidDel="00000000" w:rsidP="00000000" w:rsidRDefault="00000000" w:rsidRPr="00000000" w14:paraId="000006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8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шығармашылыққа қызығушылықты қалыптастыру үшін табиғи материалдан қолөнер жасаудың мектептегі көркемдік тәрбиедегі маңызы мен маңызын жақсы түсінеді. Табиғи материалмен жұмыс істеу баланы туған табиғатына жақындатуға, оған ұқыпты, қамқорлықпен қарауға тәрбиелеудің үлкен мүмкіндіктерін қамтиды.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B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B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B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Шығармашылық бұйымдарды дайындау үшін табиғи материалдарды таңдау және дайындау әдістері мен тәсілдерін біледі</w:t>
                  </w:r>
                </w:p>
                <w:p w:rsidR="00000000" w:rsidDel="00000000" w:rsidP="00000000" w:rsidRDefault="00000000" w:rsidRPr="00000000" w14:paraId="000006B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Дәстүрлі және заманауи техникалар мен технологияларды пайдалана отырып, табиғи материалдарды өңдеуге арналған құралдар мен құрылғыларды қолдану дағдыларына ие</w:t>
                  </w:r>
                </w:p>
                <w:p w:rsidR="00000000" w:rsidDel="00000000" w:rsidP="00000000" w:rsidRDefault="00000000" w:rsidRPr="00000000" w14:paraId="000006C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Көркемдік  мекемелерде оқушыларды тәрбиелеу мен оқыту үшін табиғи материалдарды өңдеу және олардан бұйымдар жасау әдістерін қолданады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C2">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C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C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Қағаз пластика және бастырма</w:t>
                  </w:r>
                </w:p>
                <w:p w:rsidR="00000000" w:rsidDel="00000000" w:rsidP="00000000" w:rsidRDefault="00000000" w:rsidRPr="00000000" w14:paraId="000006C7">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C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C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C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C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C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D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Сәндік және қолданбалы шығармашылық дизайны, барлығы 22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D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D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D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D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6D7">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шығармашылық саласындағы құзыреттіліктер саласы</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(3,4,5)</w:t>
                  </w:r>
                  <w:r w:rsidDel="00000000" w:rsidR="00000000" w:rsidRPr="00000000">
                    <w:rPr>
                      <w:rtl w:val="0"/>
                    </w:rPr>
                  </w:r>
                </w:p>
                <w:p w:rsidR="00000000" w:rsidDel="00000000" w:rsidP="00000000" w:rsidRDefault="00000000" w:rsidRPr="00000000" w14:paraId="000006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10101"/>
                      <w:sz w:val="28"/>
                      <w:szCs w:val="28"/>
                      <w:highlight w:val="white"/>
                      <w:u w:val="none"/>
                      <w:vertAlign w:val="baseline"/>
                    </w:rPr>
                  </w:pPr>
                  <w:r w:rsidDel="00000000" w:rsidR="00000000" w:rsidRPr="00000000">
                    <w:rPr>
                      <w:rtl w:val="0"/>
                    </w:rPr>
                  </w:r>
                </w:p>
                <w:p w:rsidR="00000000" w:rsidDel="00000000" w:rsidP="00000000" w:rsidRDefault="00000000" w:rsidRPr="00000000" w14:paraId="000006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10101"/>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10101"/>
                      <w:sz w:val="28"/>
                      <w:szCs w:val="28"/>
                      <w:highlight w:val="white"/>
                      <w:u w:val="none"/>
                      <w:vertAlign w:val="baseline"/>
                      <w:rtl w:val="0"/>
                    </w:rPr>
                    <w:t xml:space="preserve">Болашақ мұғалімдер қағаздан көркем композицияларды жазықтықта үлгілеу және көлемді мүсіндер жасау өнерін меңгереді, қағаз пластика түрлері, пластикалық композициялар мен кәдесый қағаз бұйымдарын жасаудың классикалық және заманауи техникалары туралы білімдерін көрсетеді.</w:t>
                  </w:r>
                </w:p>
                <w:p w:rsidR="00000000" w:rsidDel="00000000" w:rsidP="00000000" w:rsidRDefault="00000000" w:rsidRPr="00000000" w14:paraId="000006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10101"/>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10101"/>
                      <w:sz w:val="28"/>
                      <w:szCs w:val="28"/>
                      <w:highlight w:val="white"/>
                      <w:u w:val="none"/>
                      <w:vertAlign w:val="baseline"/>
                      <w:rtl w:val="0"/>
                    </w:rPr>
                    <w:t xml:space="preserve">Болашақ мұғалімдер көлемді композицияларды, нобайлар мен үлгілерді орындауда, түстану және пішіндеу саласындағы білімдерін қолдануда көркемдік-құрастыру дағдыларына ие.</w:t>
                  </w:r>
                </w:p>
                <w:p w:rsidR="00000000" w:rsidDel="00000000" w:rsidP="00000000" w:rsidRDefault="00000000" w:rsidRPr="00000000" w14:paraId="000006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10101"/>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10101"/>
                      <w:sz w:val="28"/>
                      <w:szCs w:val="28"/>
                      <w:highlight w:val="white"/>
                      <w:u w:val="none"/>
                      <w:vertAlign w:val="baseline"/>
                      <w:rtl w:val="0"/>
                    </w:rPr>
                    <w:t xml:space="preserve">Болашақ мұғалімдер құрастыру-шығармашылық жұмыс дағдыларын қалыптастыру, бейнелі және кеңістіктік ойлау мен зерттеушілік әрекетін дамыту үшін қағазбен жұмыс істеу дағдысының мәні мен маңызын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D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D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D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10101"/>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Шығармашылық үш өлшемді пластикалық композицияларды, нобайлар мен үлгілерді жасау үшін қағазбен жұмыс істеудің дәстүрлі әдістері мен заманауи тәсілдерін біледі.</w:t>
                  </w:r>
                  <w:r w:rsidDel="00000000" w:rsidR="00000000" w:rsidRPr="00000000">
                    <w:rPr>
                      <w:rtl w:val="0"/>
                    </w:rPr>
                  </w:r>
                </w:p>
                <w:p w:rsidR="00000000" w:rsidDel="00000000" w:rsidP="00000000" w:rsidRDefault="00000000" w:rsidRPr="00000000" w14:paraId="000006E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10101"/>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Шығармашылық кеңістіктік ойлауды қалыптастыру, көркемдік-құрастыру дағдыларын қалыптастыру үшін қағазды өңдеу тәсілдерін меңгерген</w:t>
                  </w:r>
                  <w:r w:rsidDel="00000000" w:rsidR="00000000" w:rsidRPr="00000000">
                    <w:rPr>
                      <w:rtl w:val="0"/>
                    </w:rPr>
                  </w:r>
                </w:p>
                <w:p w:rsidR="00000000" w:rsidDel="00000000" w:rsidP="00000000" w:rsidRDefault="00000000" w:rsidRPr="00000000" w14:paraId="000006E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10101"/>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10101"/>
                      <w:sz w:val="28"/>
                      <w:szCs w:val="28"/>
                      <w:u w:val="none"/>
                      <w:shd w:fill="auto" w:val="clear"/>
                      <w:vertAlign w:val="baseline"/>
                      <w:rtl w:val="0"/>
                    </w:rPr>
                    <w:t xml:space="preserve">Көркемдік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мекемелердегі білім алушыларды оқыту үшін қағазбен жұмыс істеу және одан композициялар, нобайлар мен үлгілерді жасау әдістерін қолданады</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E3">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b4c6e7" w:val="clear"/>
                  <w:tcMar>
                    <w:left w:w="108.0" w:type="dxa"/>
                    <w:right w:w="108.0" w:type="dxa"/>
                  </w:tcMar>
                </w:tcPr>
                <w:p w:rsidR="00000000" w:rsidDel="00000000" w:rsidP="00000000" w:rsidRDefault="00000000" w:rsidRPr="00000000" w14:paraId="000006E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Дизайн және заманауи технологиялар модулі, 22 академиялық кредит</w:t>
                  </w:r>
                </w:p>
              </w:tc>
            </w:tr>
            <w:tr>
              <w:trPr>
                <w:cantSplit w:val="0"/>
                <w:trHeight w:val="5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Шығармашылық үдерісті жобалау және ұйымдастыру әдістері мен дизайн саласындағы білімге ие болу, кәсіби компьютерлік бағдарламаларды (AutoCAD, Adobe Illustrator, Photoshop, CorelDRAW және т.б.) білу. Дизайн жобалары мен цифрлық өнер саласындағы жобаларды орындаудың шығармашылық дағдыларын қалыптастыру</w:t>
                  </w:r>
                </w:p>
              </w:tc>
            </w:tr>
            <w:tr>
              <w:trPr>
                <w:cantSplit w:val="0"/>
                <w:trHeight w:val="5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E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F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Дизайн негіздері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F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F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F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F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F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F9">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Дизайн және заманауи технологиялар модулі, барлығы 22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F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F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F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F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700">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Цифрлық өнер және дизайн саласындағы құзыреттіліктер (6,7)</w:t>
                  </w:r>
                  <w:r w:rsidDel="00000000" w:rsidR="00000000" w:rsidRPr="00000000">
                    <w:rPr>
                      <w:rtl w:val="0"/>
                    </w:rPr>
                  </w:r>
                </w:p>
                <w:p w:rsidR="00000000" w:rsidDel="00000000" w:rsidP="00000000" w:rsidRDefault="00000000" w:rsidRPr="00000000" w14:paraId="0000070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0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дизайн типологиясы, жобалау-дизайнерлік жұмыстардың негіздері, графикалық дизайн жобаларының қағидаттары мен реттілігі, кәсіби дизайнерлік компьютерлік бағдарламалардың (Photoshop, CorelDRAW және т.б.) құралдары туралы білімдері бар.</w:t>
                  </w:r>
                </w:p>
                <w:p w:rsidR="00000000" w:rsidDel="00000000" w:rsidP="00000000" w:rsidRDefault="00000000" w:rsidRPr="00000000" w14:paraId="0000070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графикалық дизайн жобаларын дәстүрлі графикалық материалдармен және құралдармен, сонымен қатар компьютерлік бағдарлама құралдарының көмегімен орындау дағдыларын меңгереді. Болашақ мұғалімдер графикалық дизайн жобаларының орындалу ретін түсіндіру дағдыларына ие.</w:t>
                  </w:r>
                </w:p>
                <w:p w:rsidR="00000000" w:rsidDel="00000000" w:rsidP="00000000" w:rsidRDefault="00000000" w:rsidRPr="00000000" w14:paraId="00000704">
                  <w:pPr>
                    <w:spacing w:after="120" w:line="240" w:lineRule="auto"/>
                    <w:jc w:val="both"/>
                    <w:rPr>
                      <w:rFonts w:ascii="Times New Roman" w:cs="Times New Roman" w:eastAsia="Times New Roman" w:hAnsi="Times New Roman"/>
                      <w:color w:val="008000"/>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графикалық дизайн жобаларын орындауда және мектеп оқушыларына дизайн негіздерін мектеп практикасында оқытудың тиімді үдерісі үшін арнайы білімнің маңыздылығын жақсы түсінеді.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0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0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70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Дизайн типологиясын, дизайн жобаларының әдістері мен ретін, кәсіби дизайнерлік компьютерлік бағдарламаларының құралдарын (Photoshop, CorelDRAW және т.б.) біледі.</w:t>
                  </w:r>
                </w:p>
                <w:p w:rsidR="00000000" w:rsidDel="00000000" w:rsidP="00000000" w:rsidRDefault="00000000" w:rsidRPr="00000000" w14:paraId="0000070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Алған теориялық білімдерін пайдалана отырып, графикалық дизайн жобаларын орындау дағдыларын меңгерген.</w:t>
                  </w:r>
                </w:p>
                <w:p w:rsidR="00000000" w:rsidDel="00000000" w:rsidP="00000000" w:rsidRDefault="00000000" w:rsidRPr="00000000" w14:paraId="0000070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Графикалық дизайн жобаларын орындау кезінде сыни және жасампаз ойлау, өзіндік рефлексия және өзара рефлексия дағдыларын меңгерген</w:t>
                  </w:r>
                </w:p>
                <w:p w:rsidR="00000000" w:rsidDel="00000000" w:rsidP="00000000" w:rsidRDefault="00000000" w:rsidRPr="00000000" w14:paraId="0000070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оқушыларына дизайнерлік жобаларды орындау реттілігін, оның ішінде компьютерді пайдалануды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0D">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1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1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Компьютерлік графика</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1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1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1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1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1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1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Дизайн және заманауи технологиялар модулі, барлығы 22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1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1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1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2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72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Цифрлық өнер және дизайн саласындағы құзыреттіліктер (6,7)</w:t>
                  </w:r>
                  <w:r w:rsidDel="00000000" w:rsidR="00000000" w:rsidRPr="00000000">
                    <w:rPr>
                      <w:rtl w:val="0"/>
                    </w:rPr>
                  </w:r>
                </w:p>
                <w:p w:rsidR="00000000" w:rsidDel="00000000" w:rsidP="00000000" w:rsidRDefault="00000000" w:rsidRPr="00000000" w14:paraId="00000722">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2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шығармашылық жұмыстары мен жобаларын, цифрлық білім беру ресурстарын, презентацияларды және т.б. орындаған кезде дизайнерлік компьютерлік бағдарламаларды (Photoshop, CorelDRAW, Adobe AfterEffects, Adobe PremierePro және т.б.) біледі.</w:t>
                  </w:r>
                </w:p>
                <w:p w:rsidR="00000000" w:rsidDel="00000000" w:rsidP="00000000" w:rsidRDefault="00000000" w:rsidRPr="00000000" w14:paraId="000007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кәсіби компьютерлік бағдарламалардың құралдарын пайдалана отырып, шығармашылық жұмыстарды және цифрлық білім беру ресурстарын орындау дағдыларына ие. Болашақ мұғалімдер дизайн жобаларының ережелері мен реттілігін оқу үдерісінде түсіндіру дағдыларына ие.</w:t>
                  </w:r>
                </w:p>
                <w:p w:rsidR="00000000" w:rsidDel="00000000" w:rsidP="00000000" w:rsidRDefault="00000000" w:rsidRPr="00000000" w14:paraId="0000072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цифрлық өнер мен әдістемелік әзірлемелерді жасауда компьютерлік бағдарламалар мен цифрлық технологиялардың маңыздылығын жақсы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2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2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72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b4c6e7"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компьютерлік бағдарламаларды (Photoshop, CorelDRAW, Adobe AfterEffects, Adobe PremierePro және т.б.), дизайнерлік жобаларды және цифрлық әдістемелік әзірлемелерді орындау ережелерін біледі.</w:t>
                  </w:r>
                  <w:r w:rsidDel="00000000" w:rsidR="00000000" w:rsidRPr="00000000">
                    <w:rPr>
                      <w:rtl w:val="0"/>
                    </w:rPr>
                  </w:r>
                </w:p>
                <w:p w:rsidR="00000000" w:rsidDel="00000000" w:rsidP="00000000" w:rsidRDefault="00000000" w:rsidRPr="00000000" w14:paraId="0000072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Дизайнерлік жұмыстар мен жобаларды, цифрлық әдістемелік әзірлемелерді компьютерлік бағдарламалар мен медиа-коммуникация құралдарының көмегімен орындау дағдыларына ие.</w:t>
                  </w:r>
                </w:p>
                <w:p w:rsidR="00000000" w:rsidDel="00000000" w:rsidP="00000000" w:rsidRDefault="00000000" w:rsidRPr="00000000" w14:paraId="0000072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Шығармашылық жобалар мен цифрлық білім беру ресурстарын орындауда сыни тұрғыдан және жасампаз ойлау дағдыларын меңгерген.</w:t>
                  </w:r>
                </w:p>
                <w:p w:rsidR="00000000" w:rsidDel="00000000" w:rsidP="00000000" w:rsidRDefault="00000000" w:rsidRPr="00000000" w14:paraId="0000072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Компьютерлік бағдарламалардың құралдарын пайдалана отырып, шығармашылық жұмыстарды орындау ережелерін оқу үдерісінде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2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3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3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Дизайнерлік заманауи компьютерлік бағдарламалар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3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3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3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3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3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3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Дизайн және заманауи технологиялар модулі, барлығы 22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3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3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4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4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742">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Цифрлық өнер және дизайн саласындағы құзыреттіліктер  (6,7)</w:t>
                  </w:r>
                  <w:r w:rsidDel="00000000" w:rsidR="00000000" w:rsidRPr="00000000">
                    <w:rPr>
                      <w:rtl w:val="0"/>
                    </w:rPr>
                  </w:r>
                </w:p>
                <w:p w:rsidR="00000000" w:rsidDel="00000000" w:rsidP="00000000" w:rsidRDefault="00000000" w:rsidRPr="00000000" w14:paraId="00000743">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4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шығармашылық жұмыстары мен жобаларын, цифрлық білім беру ресурстарын, презентацияларды және т.б. орындаған кезде дизайнерлік компьютерлік бағдарламаларды (Photoshop, CorelDRAW, Adobe AfterEffects, Adobe PremierePro және т.б.) біледі.</w:t>
                  </w:r>
                </w:p>
                <w:p w:rsidR="00000000" w:rsidDel="00000000" w:rsidP="00000000" w:rsidRDefault="00000000" w:rsidRPr="00000000" w14:paraId="0000074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кәсіби компьютерлік бағдарламалардың құралдарын пайдалана отырып, шығармашылық жұмыстарды және цифрлық білім беру ресурстарын орындау дағдыларына ие. Болашақ мұғалімдер дизайн жобаларының ережелері мен реттілігін оқу үдерісінде түсіндіру дағдыларына ие.</w:t>
                  </w:r>
                </w:p>
                <w:p w:rsidR="00000000" w:rsidDel="00000000" w:rsidP="00000000" w:rsidRDefault="00000000" w:rsidRPr="00000000" w14:paraId="0000074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цифрлық өнер мен әдістемелік әзірлемелерді жасауда компьютерлік бағдарламалар мен цифрлық технологиялардың маңыздылығын жақсы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4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4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74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b4c6e7"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компьютерлік бағдарламаларды (Photoshop, CorelDRAW, Adobe AfterEffects, Adobe PremierePro және т.б.), дизайнерлік жобаларды және цифрлық әдістемелік әзірлемелерді орындау ережелерін біледі.</w:t>
                  </w:r>
                  <w:r w:rsidDel="00000000" w:rsidR="00000000" w:rsidRPr="00000000">
                    <w:rPr>
                      <w:rtl w:val="0"/>
                    </w:rPr>
                  </w:r>
                </w:p>
                <w:p w:rsidR="00000000" w:rsidDel="00000000" w:rsidP="00000000" w:rsidRDefault="00000000" w:rsidRPr="00000000" w14:paraId="0000074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Дизайнерлік жұмыстар мен жобаларды, цифрлық әдістемелік әзірлемелерді компьютерлік бағдарламалар мен медиа-коммуникация құралдарының көмегімен орындау дағдыларына ие.</w:t>
                  </w:r>
                </w:p>
                <w:p w:rsidR="00000000" w:rsidDel="00000000" w:rsidP="00000000" w:rsidRDefault="00000000" w:rsidRPr="00000000" w14:paraId="0000074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Шығармашылық жобалар мен цифрлық білім беру ресурстарын орындауда сыни тұрғыдан және жасампаз ойлау дағдыларын меңгерген.</w:t>
                  </w:r>
                </w:p>
                <w:p w:rsidR="00000000" w:rsidDel="00000000" w:rsidP="00000000" w:rsidRDefault="00000000" w:rsidRPr="00000000" w14:paraId="0000074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Компьютерлік бағдарламалардың құралдарын пайдалана отырып, дизайнерлік жобаларды орындау ережелерін оқу үдерісінде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4F">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5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5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Инженерлік графика</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5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5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5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5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5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5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Дизайн және заманауи технологиялар модулі, барлығы 22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5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5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6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6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7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Цифрлық өнер және дизайн саласындағы құзыреттіліктер (6,7)</w:t>
                  </w:r>
                  <w:r w:rsidDel="00000000" w:rsidR="00000000" w:rsidRPr="00000000">
                    <w:rPr>
                      <w:rtl w:val="0"/>
                    </w:rPr>
                  </w:r>
                </w:p>
                <w:p w:rsidR="00000000" w:rsidDel="00000000" w:rsidP="00000000" w:rsidRDefault="00000000" w:rsidRPr="00000000" w14:paraId="00000764">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6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AutoCAD компьютерлік бағдарламасында инженерлік графиканы және 2D сурет пен дизайн жобаларын 3D үлгілеу үшін автоматтандырылған жобалау жүйелерінің қағидаларын біледі.</w:t>
                  </w:r>
                </w:p>
                <w:p w:rsidR="00000000" w:rsidDel="00000000" w:rsidP="00000000" w:rsidRDefault="00000000" w:rsidRPr="00000000" w14:paraId="0000076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AutoCAD компьютерлік бағдарламаларының құралдарын пайдаланып, графикалық дизайн жобаларын орындау дағдыларына ие. Болашақ мұғалімдер графикалық дизайн жобаларының орындалу ретін түсіндіру дағдыларына ие, теориялық графикалық примитивтерді және олардың түрленімдерін еркін пайдаланады.</w:t>
                  </w:r>
                </w:p>
                <w:p w:rsidR="00000000" w:rsidDel="00000000" w:rsidP="00000000" w:rsidRDefault="00000000" w:rsidRPr="00000000" w14:paraId="00000767">
                  <w:pPr>
                    <w:spacing w:after="120" w:line="240" w:lineRule="auto"/>
                    <w:jc w:val="both"/>
                    <w:rPr>
                      <w:rFonts w:ascii="Times New Roman" w:cs="Times New Roman" w:eastAsia="Times New Roman" w:hAnsi="Times New Roman"/>
                      <w:color w:val="008000"/>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дизайн жобаларды жүзеге асыруда және мектепте практикасында мектеп оқушыларына дизайн негіздерін оқытудың тиімді үдерісі үшін арнайы білімнің маңыздылығын жақсы түсінеді.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6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6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76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AutoCAD кәсіби компьютерлік бағдарламасын, дизайнерлік жобаларды орындау әдістері мен ретін, 2D сурет және дизайн жобаларын 3D үлгілеу құралдарын біледі</w:t>
                  </w:r>
                </w:p>
                <w:p w:rsidR="00000000" w:rsidDel="00000000" w:rsidP="00000000" w:rsidRDefault="00000000" w:rsidRPr="00000000" w14:paraId="0000076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Алған теориялық білімдерін пайдалана отырып, дизайн жобаларының сызбаларын кәсіби түрде орындау дағдыларын меңгерген.</w:t>
                  </w:r>
                </w:p>
                <w:p w:rsidR="00000000" w:rsidDel="00000000" w:rsidP="00000000" w:rsidRDefault="00000000" w:rsidRPr="00000000" w14:paraId="0000076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Дизайн жобаларын жүзеге асыру кезінде сыни тұрғыдан және жасампаз ойлау, өзіндік рефлексия және өзара рефлексия дағдыларын меңгерген.</w:t>
                  </w:r>
                </w:p>
                <w:p w:rsidR="00000000" w:rsidDel="00000000" w:rsidP="00000000" w:rsidRDefault="00000000" w:rsidRPr="00000000" w14:paraId="0000076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оқушыларына дизайн жобаларын,  оның ішінде компьютерді пайдалана отырып, орындау реттілігін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70">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7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7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Сызба геометрия және перспектива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7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7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7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7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7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7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Дизайн және заманауи технологиялар модулі, барлығы 22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7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8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8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8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78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Цифрлық өнер және дизайн саласындағы құзыреттіліктер (6,7)</w:t>
                  </w:r>
                  <w:r w:rsidDel="00000000" w:rsidR="00000000" w:rsidRPr="00000000">
                    <w:rPr>
                      <w:rtl w:val="0"/>
                    </w:rPr>
                  </w:r>
                </w:p>
                <w:p w:rsidR="00000000" w:rsidDel="00000000" w:rsidP="00000000" w:rsidRDefault="00000000" w:rsidRPr="00000000" w14:paraId="000007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проекциялау әдістерін, позициялық және метрлік тапсырмаларды шешу ережелерін, геометриялық пішіндер мен денелердің перспективаларын құруды, көлеңкелер теориясының негіздерін, дәстүрлі графикалық әдіспен және кәсіби компьютерлік бағдарламаларды (AutoCAD және т.б.) пайдалана отырып, сызбалар мен аксонометриялық проекцияларды құру ережелерін біледі.</w:t>
                  </w:r>
                </w:p>
                <w:p w:rsidR="00000000" w:rsidDel="00000000" w:rsidP="00000000" w:rsidRDefault="00000000" w:rsidRPr="00000000" w14:paraId="000007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ортогональды сызбалар мен аксонометриялық проекцияларды дәстүрлі графикалық әдіспен және кәсіби компьютерлік бағдарламаларда құрастыру дағдыларына ие, позициялық және метрикалық тапсырмаларды шешу дағдыларын иеленеді. Болашақ мұғалімдер сызба және графикалық жұмыстардың, оның ішінде компьютерді пайдалана отырып, орындаудың реттілігін түсіндіру дағдыларына ие.</w:t>
                  </w:r>
                  <w:r w:rsidDel="00000000" w:rsidR="00000000" w:rsidRPr="00000000">
                    <w:rPr>
                      <w:rtl w:val="0"/>
                    </w:rPr>
                  </w:r>
                </w:p>
                <w:p w:rsidR="00000000" w:rsidDel="00000000" w:rsidP="00000000" w:rsidRDefault="00000000" w:rsidRPr="00000000" w14:paraId="00000788">
                  <w:pPr>
                    <w:spacing w:after="120" w:line="240" w:lineRule="auto"/>
                    <w:jc w:val="both"/>
                    <w:rPr>
                      <w:rFonts w:ascii="Times New Roman" w:cs="Times New Roman" w:eastAsia="Times New Roman" w:hAnsi="Times New Roman"/>
                      <w:color w:val="1f3864"/>
                      <w:sz w:val="28"/>
                      <w:szCs w:val="28"/>
                    </w:rPr>
                  </w:pPr>
                  <w:r w:rsidDel="00000000" w:rsidR="00000000" w:rsidRPr="00000000">
                    <w:rPr>
                      <w:rFonts w:ascii="Times New Roman" w:cs="Times New Roman" w:eastAsia="Times New Roman" w:hAnsi="Times New Roman"/>
                      <w:b w:val="0"/>
                      <w:i w:val="0"/>
                      <w:sz w:val="28"/>
                      <w:szCs w:val="28"/>
                      <w:rtl w:val="0"/>
                    </w:rPr>
                    <w:t xml:space="preserve">Болашақ мұғалімдер жобалық-графикалық білімнің техникалық және шығармашылық іс-әрекетте қолдану, кеңістіктік ойлауды дамыту және мектеп оқушыларын проекциялық сызу, соның ішінде компьютермен сызу ережелерін сақтай отырып, сызбаларды салуды үйретудің тиімді үдерісі үшін маңыздылығын жақсы біледі.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8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8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78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Проекциялау әдістерін, позициялық және метрикалық есептерді шешу ережелерін, геометриялық пішіндер мен денелердің перспективасын құрастыруды, көлеңкелер теориясының негіздерін, ортогональды сызбаларды және аксонометриялық проекцияларды құрастыру ережелерін біледі.</w:t>
                  </w:r>
                </w:p>
                <w:p w:rsidR="00000000" w:rsidDel="00000000" w:rsidP="00000000" w:rsidRDefault="00000000" w:rsidRPr="00000000" w14:paraId="0000078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Сызбаларды орындаудың, соның ішінде компьютерлік құралдары пайдалана отырып, орындаудың жобалық-графикалық дағдыларын, метрикалық және позициялық тапсырмаларды шешу дағдыларын меңгерген</w:t>
                  </w:r>
                </w:p>
                <w:p w:rsidR="00000000" w:rsidDel="00000000" w:rsidP="00000000" w:rsidRDefault="00000000" w:rsidRPr="00000000" w14:paraId="0000078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Сызу және графикалық жұмыстарды орындау ретін үйрету үдерісінде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90">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9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9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Заманауи дизайн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9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9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9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9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9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9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Дизайн және заманауи технологиялар модулі, барлығы 22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9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A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A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A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7A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Цифрлық өнер және дизайн саласындағы құзыреттіліктер (6,7)</w:t>
                  </w:r>
                  <w:r w:rsidDel="00000000" w:rsidR="00000000" w:rsidRPr="00000000">
                    <w:rPr>
                      <w:rtl w:val="0"/>
                    </w:rPr>
                  </w:r>
                </w:p>
                <w:p w:rsidR="00000000" w:rsidDel="00000000" w:rsidP="00000000" w:rsidRDefault="00000000" w:rsidRPr="00000000" w14:paraId="000007A5">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A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заманауи дизайн бойынша теориялық білімді, дизайн-жобалау негіздері, кәсіби дизайн компьютерлік бағдарламалары (AutoCAD, 3dsMAX, ArchiCAD және т.б.) туралы білімді меңгерген.</w:t>
                  </w:r>
                </w:p>
                <w:p w:rsidR="00000000" w:rsidDel="00000000" w:rsidP="00000000" w:rsidRDefault="00000000" w:rsidRPr="00000000" w14:paraId="000007A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дизайнерлік компьютерлік бағдарламалардың құралдарын пайдалана отырып, әр түрлі бағыттағы (интерьер дизайны, ландшафт дизайны және т.б.) дизайнерлік жобаларды орындау дағдыларына ие. Болашақ мұғалімдер дизайнерлік жобаларды орындау реттілігін түсіндіру дағдыларына ие.</w:t>
                  </w:r>
                </w:p>
                <w:p w:rsidR="00000000" w:rsidDel="00000000" w:rsidP="00000000" w:rsidRDefault="00000000" w:rsidRPr="00000000" w14:paraId="000007A8">
                  <w:pPr>
                    <w:spacing w:after="120" w:line="240" w:lineRule="auto"/>
                    <w:jc w:val="both"/>
                    <w:rPr>
                      <w:rFonts w:ascii="Times New Roman" w:cs="Times New Roman" w:eastAsia="Times New Roman" w:hAnsi="Times New Roman"/>
                      <w:color w:val="008000"/>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 түрлі дизайн жобаларын орындау кезінде және мектептегі практикасында мектеп оқушыларына жобалау әрекетінің негіздерін оқытудың тиімді үдерісі үшін арнайы білімнің маңыздылығын жақсы түсінеді.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A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A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7A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Дизайн негіздерін, кәсіпкерлік дизайнерлік компьютерлік бағдарламаларды  (Photoshop, CorelDRAW, 3dsMAX, т.б.) біледі.</w:t>
                  </w:r>
                </w:p>
                <w:p w:rsidR="00000000" w:rsidDel="00000000" w:rsidP="00000000" w:rsidRDefault="00000000" w:rsidRPr="00000000" w14:paraId="000007A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компьютерлік бағдарламалардың құралдарын пайдалана отырып, әртүрлі дизайн жобаларын орындау дағдыларын меңгерген.</w:t>
                  </w:r>
                </w:p>
                <w:p w:rsidR="00000000" w:rsidDel="00000000" w:rsidP="00000000" w:rsidRDefault="00000000" w:rsidRPr="00000000" w14:paraId="000007A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дизайн жобаларын орындау кезінде сыни тұрғыдан және шығармашылық ойлау, өзіндік рефлексия және өзара рефлексия дағдыларын меңгерген.</w:t>
                  </w:r>
                </w:p>
                <w:p w:rsidR="00000000" w:rsidDel="00000000" w:rsidP="00000000" w:rsidRDefault="00000000" w:rsidRPr="00000000" w14:paraId="000007A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оқушыларына дизайн жобаларын, оның ішінде компьютерді пайдалану арқылы орындау реттілігін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B1">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B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B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Цифрлық өнер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B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B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B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B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B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BE">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Дизайн және заманауи технологиялар модулі, барлығы 22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C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C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C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C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7C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Цифрлық өнер және дизайн саласындағы құзыреттіліктер (6,7)</w:t>
                  </w:r>
                </w:p>
                <w:p w:rsidR="00000000" w:rsidDel="00000000" w:rsidP="00000000" w:rsidRDefault="00000000" w:rsidRPr="00000000" w14:paraId="000007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C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заманауи цифрлық өнер туындылары (фотосурет, анимация, медиақұралдар және т.б.), кәсіби компьютерлік бағдарламалар (Photoshop, CorelDRAW, Adobe AfterEffects - анимация жасау, Adobe PremierePro - бейнероликтерді өңдеу және т.б.) туралы білімдері бар.</w:t>
                  </w:r>
                </w:p>
                <w:p w:rsidR="00000000" w:rsidDel="00000000" w:rsidP="00000000" w:rsidRDefault="00000000" w:rsidRPr="00000000" w14:paraId="000007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медиа кеңістікте эстетикалық ақпаратты берудің заманауи әдістерін қолдана отырып, заманауи цифрлық өнер туындыларын, анимациялық роликтерді және т.б. орындау дағдыларын иеленеді.</w:t>
                  </w:r>
                </w:p>
                <w:p w:rsidR="00000000" w:rsidDel="00000000" w:rsidP="00000000" w:rsidRDefault="00000000" w:rsidRPr="00000000" w14:paraId="000007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цифрлық өнер туындыларын жасауда және мектепте практикасында оқушыларға цифрлық өнерді оқытудың тиімді үдерісі үшін арнайы білімнің маңыздылығын жақсы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C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7C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компьютерлік бағдарламалардың көмегімен цифрлық өнерді жасау әдістерін біледі.</w:t>
                  </w:r>
                </w:p>
                <w:p w:rsidR="00000000" w:rsidDel="00000000" w:rsidP="00000000" w:rsidRDefault="00000000" w:rsidRPr="00000000" w14:paraId="000007C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Заманауи жобалық талаптарды пайдалана отырып, кәсіби компьютерлік бағдарламалар құралдарының көмегімен цифрлық өнер туындыларын жасай біледі.</w:t>
                  </w:r>
                </w:p>
                <w:p w:rsidR="00000000" w:rsidDel="00000000" w:rsidP="00000000" w:rsidRDefault="00000000" w:rsidRPr="00000000" w14:paraId="000007C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Цифрлық өнер туындыларын жасауға арналған кәсіби компьютерлік бағдарламалар мен бейнелеу құралдарын таңдау барысында сыни тұрғыдан және жасампаз ойлау, өзіндік рефлексия және өзара рефлексия дағдыларын меңгерген.</w:t>
                  </w:r>
                </w:p>
                <w:p w:rsidR="00000000" w:rsidDel="00000000" w:rsidP="00000000" w:rsidRDefault="00000000" w:rsidRPr="00000000" w14:paraId="000007D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Дайын цифрлық жұмыстарды медиа кеңістікте орналастыру үшін шығармашылық, коммуникативтік, компьютерлік дағдыларды меңгерген</w:t>
                  </w:r>
                </w:p>
                <w:p w:rsidR="00000000" w:rsidDel="00000000" w:rsidP="00000000" w:rsidRDefault="00000000" w:rsidRPr="00000000" w14:paraId="000007D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Оқушыларға компьютерлік бағдарламалардың құралдарын пайдалана отырып, цифрлық өнер туындыларын іс-жүзінде орындауды түсіндіру дағдыларын меңгерген.</w:t>
                  </w:r>
                </w:p>
              </w:tc>
            </w:tr>
          </w:tbl>
          <w:p w:rsidR="00000000" w:rsidDel="00000000" w:rsidP="00000000" w:rsidRDefault="00000000" w:rsidRPr="00000000" w14:paraId="000007D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rHeight w:val="614" w:hRule="atLeast"/>
                <w:tblHeader w:val="0"/>
              </w:trPr>
              <w:tc>
                <w:tcPr>
                  <w:shd w:fill="d9e2f3" w:val="clear"/>
                </w:tcPr>
                <w:p w:rsidR="00000000" w:rsidDel="00000000" w:rsidP="00000000" w:rsidRDefault="00000000" w:rsidRPr="00000000" w14:paraId="000007D4">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8 АКАДЕМИЯЛЫҚ КРЕДИТ </w:t>
                  </w:r>
                  <w:r w:rsidDel="00000000" w:rsidR="00000000" w:rsidRPr="00000000">
                    <w:rPr>
                      <w:rtl w:val="0"/>
                    </w:rPr>
                  </w:r>
                </w:p>
              </w:tc>
            </w:tr>
            <w:tr>
              <w:trPr>
                <w:cantSplit w:val="0"/>
                <w:trHeight w:val="755" w:hRule="atLeast"/>
                <w:tblHeader w:val="0"/>
              </w:trPr>
              <w:tc>
                <w:tcPr/>
                <w:p w:rsidR="00000000" w:rsidDel="00000000" w:rsidP="00000000" w:rsidRDefault="00000000" w:rsidRPr="00000000" w14:paraId="000007D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Түлекті қорытынды аттестаттау міндетті болып табылады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rsidR="00000000" w:rsidDel="00000000" w:rsidP="00000000" w:rsidRDefault="00000000" w:rsidRPr="00000000" w14:paraId="000007D6">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жұмысы </w:t>
                  </w:r>
                  <w:r w:rsidDel="00000000" w:rsidR="00000000" w:rsidRPr="00000000">
                    <w:rPr>
                      <w:rFonts w:ascii="Times New Roman" w:cs="Times New Roman" w:eastAsia="Times New Roman" w:hAnsi="Times New Roman"/>
                      <w:b w:val="1"/>
                      <w:i w:val="1"/>
                      <w:sz w:val="28"/>
                      <w:szCs w:val="28"/>
                      <w:rtl w:val="0"/>
                    </w:rPr>
                    <w:t xml:space="preserve">(ауызша емтихан, жазбаша емтихан, дипломдық жұмыс, зерттеу жобасы, ұйымдастыру жобасы, стратегиялық жоба, арт-жоба)</w:t>
                  </w:r>
                  <w:r w:rsidDel="00000000" w:rsidR="00000000" w:rsidRPr="00000000">
                    <w:rPr>
                      <w:rtl w:val="0"/>
                    </w:rPr>
                  </w:r>
                </w:p>
              </w:tc>
            </w:tr>
          </w:tbl>
          <w:p w:rsidR="00000000" w:rsidDel="00000000" w:rsidP="00000000" w:rsidRDefault="00000000" w:rsidRPr="00000000" w14:paraId="000007D7">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7D8">
            <w:pPr>
              <w:pStyle w:val="Heading2"/>
              <w:spacing w:after="120" w:line="240" w:lineRule="auto"/>
              <w:rPr>
                <w:rFonts w:ascii="Times New Roman" w:cs="Times New Roman" w:eastAsia="Times New Roman" w:hAnsi="Times New Roman"/>
                <w:sz w:val="28"/>
                <w:szCs w:val="28"/>
              </w:rPr>
            </w:pPr>
            <w:bookmarkStart w:colFirst="0" w:colLast="0" w:name="_heading=h.2s8eyo1" w:id="9"/>
            <w:bookmarkEnd w:id="9"/>
            <w:r w:rsidDel="00000000" w:rsidR="00000000" w:rsidRPr="00000000">
              <w:rPr>
                <w:rFonts w:ascii="Times New Roman" w:cs="Times New Roman" w:eastAsia="Times New Roman" w:hAnsi="Times New Roman"/>
                <w:sz w:val="28"/>
                <w:szCs w:val="28"/>
                <w:rtl w:val="0"/>
              </w:rPr>
              <w:t xml:space="preserve">4.3 Міндетті компонент құрылымы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7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Міндетті компонент (Жалпы білім беретін пәндер циклі) 56 академиялық кредиттен тұрады (51 академиялық кредит міндетті пәндер және 5 академиялық кредит таңдау пәндері) және төмендегі модульдер мен курстарды қамтиды.</w:t>
            </w:r>
          </w:p>
          <w:tbl>
            <w:tblPr>
              <w:tblStyle w:val="Table25"/>
              <w:tblW w:w="878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385"/>
              <w:gridCol w:w="1399"/>
              <w:tblGridChange w:id="0">
                <w:tblGrid>
                  <w:gridCol w:w="7385"/>
                  <w:gridCol w:w="1399"/>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7DA">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Модульдер мен курстардың атауы  </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7DB">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7DC">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 (ЖАЛПЫ БІЛІМ БЕРЕТІН ПӘНДЕР ЦИКЛІ)</w:t>
                  </w:r>
                </w:p>
              </w:tc>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7DD">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56 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7DE">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ПӘНДЕР</w:t>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7DF">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51 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E0">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E1">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E2">
                  <w:pPr>
                    <w:spacing w:after="120" w:line="240" w:lineRule="auto"/>
                    <w:ind w:right="8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Қазақстан тарихы</w:t>
                  </w:r>
                  <w:r w:rsidDel="00000000" w:rsidR="00000000" w:rsidRPr="00000000">
                    <w:rPr>
                      <w:rtl w:val="0"/>
                    </w:rPr>
                  </w:r>
                </w:p>
                <w:p w:rsidR="00000000" w:rsidDel="00000000" w:rsidP="00000000" w:rsidRDefault="00000000" w:rsidRPr="00000000" w14:paraId="000007E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Көне және орта ғасырлардағы Қазақстан. Алғашқы қоғам. Елді мекендер, шаруашылығы және тұрмысы (б.з.б. 2,5 млн. – 12 мың – </w:t>
                  </w:r>
                  <w:r w:rsidDel="00000000" w:rsidR="00000000" w:rsidRPr="00000000">
                    <w:rPr>
                      <w:rFonts w:ascii="Times New Roman" w:cs="Times New Roman" w:eastAsia="Times New Roman" w:hAnsi="Times New Roman"/>
                      <w:color w:val="000000"/>
                      <w:sz w:val="28"/>
                      <w:szCs w:val="28"/>
                      <w:rtl w:val="0"/>
                    </w:rPr>
                    <w:t xml:space="preserve">VІ</w:t>
                  </w:r>
                  <w:r w:rsidDel="00000000" w:rsidR="00000000" w:rsidRPr="00000000">
                    <w:rPr>
                      <w:rFonts w:ascii="Times New Roman" w:cs="Times New Roman" w:eastAsia="Times New Roman" w:hAnsi="Times New Roman"/>
                      <w:sz w:val="28"/>
                      <w:szCs w:val="28"/>
                      <w:rtl w:val="0"/>
                    </w:rPr>
                    <w:t xml:space="preserve"> ғасырға дейін). Қазақ халқының этногенезі. Ортағасырлық Қазақстан. (VI-XV ғасырлар). Қазақ хандығы. Қазақ мемлекетінің геосаяси жағдайы. Қазақ хандығы: құрылуы, өрлеуі, құлдырауы. Әлеуметтік тарих (</w:t>
                  </w:r>
                  <w:r w:rsidDel="00000000" w:rsidR="00000000" w:rsidRPr="00000000">
                    <w:rPr>
                      <w:rFonts w:ascii="Times New Roman" w:cs="Times New Roman" w:eastAsia="Times New Roman" w:hAnsi="Times New Roman"/>
                      <w:color w:val="000000"/>
                      <w:sz w:val="28"/>
                      <w:szCs w:val="28"/>
                      <w:rtl w:val="0"/>
                    </w:rPr>
                    <w:t xml:space="preserve">XV</w:t>
                  </w:r>
                  <w:r w:rsidDel="00000000" w:rsidR="00000000" w:rsidRPr="00000000">
                    <w:rPr>
                      <w:rFonts w:ascii="Times New Roman" w:cs="Times New Roman" w:eastAsia="Times New Roman" w:hAnsi="Times New Roman"/>
                      <w:sz w:val="28"/>
                      <w:szCs w:val="28"/>
                      <w:rtl w:val="0"/>
                    </w:rPr>
                    <w:t xml:space="preserve"> ғ. ортасы –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басына дейін). Отаршылдық кезеңдегі Қазақстан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30-40 ж. – </w:t>
                  </w:r>
                  <w:r w:rsidDel="00000000" w:rsidR="00000000" w:rsidRPr="00000000">
                    <w:rPr>
                      <w:rFonts w:ascii="Times New Roman" w:cs="Times New Roman" w:eastAsia="Times New Roman" w:hAnsi="Times New Roman"/>
                      <w:color w:val="000000"/>
                      <w:sz w:val="28"/>
                      <w:szCs w:val="28"/>
                      <w:rtl w:val="0"/>
                    </w:rPr>
                    <w:t xml:space="preserve">ХІХ </w:t>
                  </w:r>
                  <w:r w:rsidDel="00000000" w:rsidR="00000000" w:rsidRPr="00000000">
                    <w:rPr>
                      <w:rFonts w:ascii="Times New Roman" w:cs="Times New Roman" w:eastAsia="Times New Roman" w:hAnsi="Times New Roman"/>
                      <w:sz w:val="28"/>
                      <w:szCs w:val="28"/>
                      <w:rtl w:val="0"/>
                    </w:rPr>
                    <w:t xml:space="preserve">ғ. 60 ж.). ХХ ғасырдың басындағы Қазақстан. Халықтың көп ұлттық құрамының қалыптасуы. Жаңа замандағы Қазақстан. Кеңестік кезең (1917 ж. ақпан-қазан – 1991 ж. тамыз) Қазақстан – тәуелсіз мемлекет. Ел тарихындағы ең жаңа кезең (1991 ж. желтоқсан – қазіргі уақытқа дейін).</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E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E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Философия </w:t>
                  </w:r>
                  <w:r w:rsidDel="00000000" w:rsidR="00000000" w:rsidRPr="00000000">
                    <w:rPr>
                      <w:rtl w:val="0"/>
                    </w:rPr>
                  </w:r>
                </w:p>
                <w:p w:rsidR="00000000" w:rsidDel="00000000" w:rsidP="00000000" w:rsidRDefault="00000000" w:rsidRPr="00000000" w14:paraId="000007E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Ойлау мәдениетінің бастауы. Философия пәні мен әдісі. Әлемді философиялық түсінудің негіздері. Сана, рух және тіл. Онтология және метафизика. Әдеп құндылықтар философиясы. Еркіндік философиясы. Өнер философиясы. Қоғам және мәдениет. Тарих философиясы. Дін философиясы. Заманауи Қазақстан философиясы.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E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E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(әлеуметтану, саясаттану, мәдениеттану, психология)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E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EA">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Әлеуметтану </w:t>
                  </w:r>
                </w:p>
                <w:p w:rsidR="00000000" w:rsidDel="00000000" w:rsidP="00000000" w:rsidRDefault="00000000" w:rsidRPr="00000000" w14:paraId="000007E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әлем түсінігіндегі әлеуметтік зерттеулер. Әлеуметтік зерттеулер. Қоғамның әлеуметтік құрылымы мен стратификациясы. Әлеуметтану және ұқсастық. Отбасы және қазіргі заман. Шегіну, қылмыс әлеуметтік бақылау. Дін, мәдениет, қоғам. Этнос және ұлт әлеуметтануы. Білім және әлеуметтік теңсіздік. Бұқаралық ақпарат құралдары, технологиялар және қоғам.  Экономика, жаһандану, еңбек. Денсаулық және медицина. Халық, қалалану және әлеуметтік қозғалыстар. Әлеуметтік өзгерістер.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E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ED">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Саясаттану </w:t>
                  </w:r>
                </w:p>
                <w:p w:rsidR="00000000" w:rsidDel="00000000" w:rsidP="00000000" w:rsidRDefault="00000000" w:rsidRPr="00000000" w14:paraId="000007E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дамуының негізгі кезеңдері. Саясат қоғамдық өмірдің бір бөлігі ретінде. Саяси билік. Саяси элита, көшбасшылық. Қоғамның саяси жүйесі. Мемлекет және азаматтық қоғам. Саяси режимдер. Сайлау жүйелері, таңдау. Саяси партиялар партиялық жүйелер және қоғамдық-саяси қозғалыстар. Саяси мәдениет, тәртіп. Саяси, идеология; даму, жаңғыру; қақтығыстар мен дағдарыстар. Әлемдік саясат, заманауи халықаралық қарым-қатынастар.</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E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F0">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Мәдениеттану </w:t>
                  </w:r>
                </w:p>
                <w:p w:rsidR="00000000" w:rsidDel="00000000" w:rsidP="00000000" w:rsidRDefault="00000000" w:rsidRPr="00000000" w14:paraId="000007F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 морфологиясы. Мәдениет тілі. Мәдениет семиотикасы. Мәдениет анатомиясы. Көшпенділер мәдениеті. Арғы  түріктердің мәдени мұрасы. Ортағасырлық мәдениет. Орталық Азия. Түріктердің мәдени мұрасы. Қазақ мәдениетінің негізі. XVIII -  XIX ғасырдың аяғындағы, XX ғасырдағы қазақ мәдениеті. Заманауи әлемдік үдерістер мен жаһандану жағдайындағы қазақ мәдениеті. Қазақстанның мәдени саясаты. «Мәдени мұра» мемлекеттік бағдарламасы.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F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F3">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Психология</w:t>
                  </w:r>
                </w:p>
                <w:p w:rsidR="00000000" w:rsidDel="00000000" w:rsidP="00000000" w:rsidRDefault="00000000" w:rsidRPr="00000000" w14:paraId="000007F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Ұлттық өзін өзі тану жағдайындағы тұлға.</w:t>
                  </w:r>
                </w:p>
                <w:p w:rsidR="00000000" w:rsidDel="00000000" w:rsidP="00000000" w:rsidRDefault="00000000" w:rsidRPr="00000000" w14:paraId="000007F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Мен және менің ынтам. Эмоциялар, эмоционалдық зерде. Адамның күш-жігері, өзін өзі реттеу психологиясы. Дара-типтік ерекшеліктер. Құндылықтар, қызығушылықтар, нормалар. Өмір мәні, кәсіби өзін өзі анықтау денсаулық психологиясы. Индивидтер мен топтар арасындағы қарым-қатынас. Қарым-қатынастың қабылданым жағы. Қарым-қатынастың интерактивтік жағы. Қарым-қатынастың коммуникативтік жағы. Әлеуметтік-психологиялық дау. Дау кезіндегі өзін өзі ұстау үлгілері. Тиімді қарым-қатынас әдістері.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F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F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F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25 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F9">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Орыс/Қазақ тілі</w:t>
                  </w:r>
                </w:p>
                <w:p w:rsidR="00000000" w:rsidDel="00000000" w:rsidP="00000000" w:rsidRDefault="00000000" w:rsidRPr="00000000" w14:paraId="000007F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Лексика, ғылыми терминдер, синтаксистік конструкцияларды ауызша және жазбаша қарым-қатынаста дәл қолдану дағдыларын иелену; әңгіме құру дағдылары. Іскерлік қарым-қатынас, хаттар, есептер, пікір, эссе жазу дағдылары; мәтіндерді түсініп оқу, өз ойын жеткізе алу. Әртүрлі қарым-қатынас түрлерінде еркін сөйлеу, әңгіме, пікір-талас жүргізе алу. Функционалдық сөйлеу стильдері сөйлесу құралдарының тарихи қалыптасқан жүйесі ретінде, әдеби тілдің алуандығы.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F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FC">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Шетел тілі</w:t>
                  </w:r>
                </w:p>
                <w:p w:rsidR="00000000" w:rsidDel="00000000" w:rsidP="00000000" w:rsidRDefault="00000000" w:rsidRPr="00000000" w14:paraId="000007F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Әлеуметтік-тұрмыстық қарым-қатынас саласы. Мен және менің отбасым. Әлеуметтік-мәдени қарым-қатынас саласы. Әлем картасы. Салт-дәстүрлер. Оқу-кәсіби қарым-қатынас саласы: Болашақ кәсіп. Заманауи үй. Қазіргі қоғамдағы отбасы. Мәдени-тарихи ая. Білім. Кәсіп. Адам және табиғат, экологиялық мәселелер. Жаңалықтар, БАҚ, жарнама.</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F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FF">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Ақпараттық және коммуникациялық технологиялар</w:t>
                  </w:r>
                </w:p>
                <w:p w:rsidR="00000000" w:rsidDel="00000000" w:rsidP="00000000" w:rsidRDefault="00000000" w:rsidRPr="00000000" w14:paraId="0000080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дамуындағы АКТ рөлі. АКТ саласындағы стандарттар. Компьютерлік жүйелерге кіріспе. Бағдарламалық қамсыздандыру. Операциялық жүйелер. Адам мен компьютердің өзара әрекеттестігі. Мәліметтер базасы жүйелері.  Мәліметтерді талдау. Мәліметтерді басқару. Желілер мен телекоммуникациялар. Киберқауіпсіздік. Интернет-технологиялар. Бұлттық және ұялы технологиялар. Мультимедиялық технологиялар. Зияткерлік технологиялар. Электрондық технологиялар. Электрондық бизнес. Электрондық оқыту. Электрондық үкімет. Өнеркәсіптегі АКТ. АКТ даму келешегі.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80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80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80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804">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Дене тәрбиесі</w:t>
                  </w:r>
                </w:p>
                <w:p w:rsidR="00000000" w:rsidDel="00000000" w:rsidP="00000000" w:rsidRDefault="00000000" w:rsidRPr="00000000" w14:paraId="0000080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 қағидаттары. Дене тәрбиесінің ғылыми негіздері. Заманауи сауықтыру жүйелері, ағзаның дене күйін бақылаудың негіздері. Өз бетінше спортпен және дене тәрбиесімен айналысудың негізгі әдістері.  Кәсіби дене дайындығы. Жалпы дене дайындығы. Жылдамдық. Жүгіру. Эстафеталар. Төзімділік, икемділік, шапшаңдық, үйлесімдік, тепе-теңдікті ұстауға жаттығуларды, гимнастикалық және акробаттық жаттығуларды орындау. Күш. Жалпы дайындық жаттығулар. Арнайы дене дайындығы.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80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80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80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809">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Экономика және құқық негіздері </w:t>
                  </w:r>
                  <w:r w:rsidDel="00000000" w:rsidR="00000000" w:rsidRPr="00000000">
                    <w:rPr>
                      <w:rtl w:val="0"/>
                    </w:rPr>
                  </w:r>
                </w:p>
                <w:p w:rsidR="00000000" w:rsidDel="00000000" w:rsidP="00000000" w:rsidRDefault="00000000" w:rsidRPr="00000000" w14:paraId="0000080A">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Қоғамдық өнеркәсіп. Капиталдың болмысы, үлгілері, құрылымы. Нарықтық экономикадағы өнеркәсіптің шығындары мен табыстары. Бизнес. Қаржы жүйесі. Ресурстарды үнемдеу. Экономикалық дамудың циклділігі. Әлемдік экономикалық қарым-қатынас жүйесіндегі Қазақстан. Нарықтың пайда болуы. Бизнестің дамуындағы мемлекеттің рөлі. Ата Заң, Қазақстан Республикасының қолданыстағы заңнамасының негізгі ережелері. Мемлекеттік басқару институттарының жүйесі, олардың уәкілеттіліктерінің аясы. Экономиканы мемлекеттік реттеудің мақсаттары, әдістері. Экономикадағы мемлекеттік сектордың рөлі.  Қаржылық құқық және қаржы. Материалдық және іс жүргізу құқығының әрекеттесу тетігі.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80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80C">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Жемқорлыққа қарсы мәдениет негіздері</w:t>
                  </w:r>
                </w:p>
                <w:p w:rsidR="00000000" w:rsidDel="00000000" w:rsidP="00000000" w:rsidRDefault="00000000" w:rsidRPr="00000000" w14:paraId="0000080D">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Жемқорлыққа қарсы мәдениет: түсінігі, құрылымы, міндеттері мен функциялары. Жемқорлыққа қарсы сана және жемқорлыққа қарсы мәдениет: мазмұны, рөлі және функциялары. Шет мемлекеттерде жемқорлыққа қарсы мәдениетті қалыптастыру. Жемқорлыққа қарсы мәдениет: даму тетіктері мен институттары. Жеке тұлғаның  жемқорлыққа қарсы мәдениетін дамытудағы отбасының рөлі. Жемқорлыққа қарсы мәдениеттің ұлттық негіздері. Қоғамдық бақылау жемқорлыққа қарсы күрес тетігі ретінде. Саяси партиялар мен БАҚ жемқорлыққа қарсы мәдениетті қалыптастыру құралы ретінде. Жемқорлыққа қарсы білім мен тәрбие беру. Жемқорлыққа қарсы заңнама және жемқорлық құқық бұзушылықтар үшін заңды жауапкершілік. Жемқорлыққа қарсы күрестің конституциялық негіздері. Жемқорлық құқық бұзушылық үшін заңды жауапкершілік. Мемлекеттік қызметте және бизнес ортада жемқорлыққа қарсы мәдениетті қалыптастыру.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80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80F">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Кәсіпкерлік негіздері</w:t>
                  </w:r>
                </w:p>
                <w:p w:rsidR="00000000" w:rsidDel="00000000" w:rsidP="00000000" w:rsidRDefault="00000000" w:rsidRPr="00000000" w14:paraId="00000810">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түрлері. Бизнес. Қаржы жүйесі. Тайм-менеджмент пен жобаларды басқару. Күйзелісті басқару. Келіссөздер жүргізу дағдылары. Көпшілік алдында сөйлеу дағдылары. Бизнесті басқару дағдылары. Топтық жұмыс және көшбасшылық қасиеттер. Тұтынушыларға қызмет көрсету дағдылары. Қаржылық дағдылар. Аналитикалық және мәселелерді шешу дағдылары. Сыни тұрғыдан ойлау дағдылары. Стратегиялық ойлау және жоспарлау дағдылары. Техникалық дағдылар. Уақытты басқару және ұйымдастырушылық дағдылар. Брендинг, маркетинг және желілерді құру дағдылары. Бизнесті басқару дағдылары.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81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812">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Экология және өмір сүру қауіпсіздігі</w:t>
                  </w:r>
                  <w:r w:rsidDel="00000000" w:rsidR="00000000" w:rsidRPr="00000000">
                    <w:rPr>
                      <w:rtl w:val="0"/>
                    </w:rPr>
                  </w:r>
                </w:p>
                <w:p w:rsidR="00000000" w:rsidDel="00000000" w:rsidP="00000000" w:rsidRDefault="00000000" w:rsidRPr="00000000" w14:paraId="00000813">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Тірі ағзалардың, әртүрлі ұйымдастыру деңгейлеріндегі экожүйелердің, жалпы биосфераның негізгі өмір сүру заңдары, олардың тұрақтылығы. Биосфера компоненттерінің әрекеттестігі және адамның шаруашылық қызметінің, әсіресе, табиғатты қарқынды пайдалануды жағдайындағы  экологиялық салдары. Әртүрлі елдерде және Қазақстан Республикасында тұрақты даму тұжырымдамалары, стратегиялары мен практикалық тапсырмаларының заманауи түсінігі. Өмір сүру қауіпсіздігі, оның негізгі ережелері. Тәуекелдер, төтенше жағдайлар. Тәуекелдерді талдау, тәуекелдерді басқару. Адам қауіпсіздігінің жүйелері. Заманауи тепе—теңсіздік факторлары. Әлеуметтік, діни, саяси,  экономикалық қауіптер, күнделікті өмірдегі қауіптер Қауіпсіздік мекемелерінің жүйесі және олардың қызметін құқықтық реттеу.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81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815">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Ғылыми зерттеулер әдістері </w:t>
                  </w:r>
                </w:p>
                <w:p w:rsidR="00000000" w:rsidDel="00000000" w:rsidP="00000000" w:rsidRDefault="00000000" w:rsidRPr="00000000" w14:paraId="00000816">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тәсілдері. Индуктивті және дедуктивті әдістер. Сапалық, сандық, аралас зерттеу әдістері. Бастапқы және қосымша зерттеулер. Action research. Зерттеудің дизайны – сипаттамалық, корреляциялық, эксперименттік, квазиэксперименттік, көлденең қималық, бойлық, case study, этнографиялық, ізденімпаздық, түсіндірмелі. Айнымалылар мен гипотезалар. Зерттеудің сенімділігі мен негізділігі. Орындалу және қайталану. Кездейсоқ және жүйелі қате. Триангуляция. Іріктеу. Іріктеуді қалыптастыруға қосу және алып тастау критерийлері. Іріктеу әдістері. Мәліметтерді жинау – сауалнамалар, сұхбаттар, тәжірибелер, бақылау зерттеулері, жүйелі шолу. Мәліметтерді тексеру. Сұхбаттың транскрипциясы. Мәліметтерді талдау – статистикалық талдау, мазмұнды талдау, дискурс-талдау, тақырыптық талдау, мәтінді талдау. Зерттеу этикасы. Алқалық рецензиялау.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81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rHeight w:val="541"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81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81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56 </w:t>
                  </w:r>
                </w:p>
              </w:tc>
            </w:tr>
          </w:tbl>
          <w:p w:rsidR="00000000" w:rsidDel="00000000" w:rsidP="00000000" w:rsidRDefault="00000000" w:rsidRPr="00000000" w14:paraId="0000081A">
            <w:pPr>
              <w:spacing w:after="120" w:line="240" w:lineRule="auto"/>
              <w:ind w:right="168"/>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81B">
            <w:pPr>
              <w:pStyle w:val="Heading2"/>
              <w:spacing w:after="120" w:line="240" w:lineRule="auto"/>
              <w:rPr>
                <w:rFonts w:ascii="Times New Roman" w:cs="Times New Roman" w:eastAsia="Times New Roman" w:hAnsi="Times New Roman"/>
                <w:sz w:val="28"/>
                <w:szCs w:val="28"/>
              </w:rPr>
            </w:pPr>
            <w:bookmarkStart w:colFirst="0" w:colLast="0" w:name="_heading=h.17dp8vu" w:id="10"/>
            <w:bookmarkEnd w:id="10"/>
            <w:r w:rsidDel="00000000" w:rsidR="00000000" w:rsidRPr="00000000">
              <w:rPr>
                <w:rFonts w:ascii="Times New Roman" w:cs="Times New Roman" w:eastAsia="Times New Roman" w:hAnsi="Times New Roman"/>
                <w:sz w:val="28"/>
                <w:szCs w:val="28"/>
                <w:rtl w:val="0"/>
              </w:rPr>
              <w:t xml:space="preserve">4.4 Прогресс</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81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6"/>
              <w:tblW w:w="8797.000000000004"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78"/>
              <w:gridCol w:w="74"/>
              <w:gridCol w:w="694"/>
              <w:gridCol w:w="12"/>
              <w:gridCol w:w="694"/>
              <w:gridCol w:w="74"/>
              <w:gridCol w:w="694"/>
              <w:gridCol w:w="12"/>
              <w:gridCol w:w="768"/>
              <w:gridCol w:w="12"/>
              <w:gridCol w:w="767"/>
              <w:gridCol w:w="12"/>
              <w:gridCol w:w="767"/>
              <w:gridCol w:w="12"/>
              <w:gridCol w:w="767"/>
              <w:gridCol w:w="12"/>
              <w:gridCol w:w="685"/>
              <w:gridCol w:w="10"/>
              <w:gridCol w:w="353"/>
              <w:tblGridChange w:id="0">
                <w:tblGrid>
                  <w:gridCol w:w="2378"/>
                  <w:gridCol w:w="74"/>
                  <w:gridCol w:w="694"/>
                  <w:gridCol w:w="12"/>
                  <w:gridCol w:w="694"/>
                  <w:gridCol w:w="74"/>
                  <w:gridCol w:w="694"/>
                  <w:gridCol w:w="12"/>
                  <w:gridCol w:w="768"/>
                  <w:gridCol w:w="12"/>
                  <w:gridCol w:w="767"/>
                  <w:gridCol w:w="12"/>
                  <w:gridCol w:w="767"/>
                  <w:gridCol w:w="12"/>
                  <w:gridCol w:w="767"/>
                  <w:gridCol w:w="12"/>
                  <w:gridCol w:w="685"/>
                  <w:gridCol w:w="10"/>
                  <w:gridCol w:w="353"/>
                </w:tblGrid>
              </w:tblGridChange>
            </w:tblGrid>
            <w:tr>
              <w:trPr>
                <w:cantSplit w:val="0"/>
                <w:tblHeader w:val="0"/>
              </w:trPr>
              <w:tc>
                <w:tcPr>
                  <w:gridSpan w:val="2"/>
                  <w:vMerge w:val="restart"/>
                </w:tcPr>
                <w:p w:rsidR="00000000" w:rsidDel="00000000" w:rsidP="00000000" w:rsidRDefault="00000000" w:rsidRPr="00000000" w14:paraId="0000081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мен курстар</w:t>
                  </w:r>
                </w:p>
              </w:tc>
              <w:tc>
                <w:tcPr>
                  <w:gridSpan w:val="15"/>
                  <w:shd w:fill="b4c6e7" w:val="clear"/>
                </w:tcPr>
                <w:p w:rsidR="00000000" w:rsidDel="00000000" w:rsidP="00000000" w:rsidRDefault="00000000" w:rsidRPr="00000000" w14:paraId="0000081F">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Бакалавр дәрежесі, 4 академиялық жыл</w:t>
                  </w:r>
                </w:p>
              </w:tc>
            </w:tr>
            <w:tr>
              <w:trPr>
                <w:cantSplit w:val="0"/>
                <w:tblHeader w:val="0"/>
              </w:trPr>
              <w:tc>
                <w:tcPr>
                  <w:gridSpan w:val="2"/>
                  <w:vMerge w:val="continue"/>
                </w:tcPr>
                <w:p w:rsidR="00000000" w:rsidDel="00000000" w:rsidP="00000000" w:rsidRDefault="00000000" w:rsidRPr="00000000" w14:paraId="00000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4"/>
                  <w:shd w:fill="deebf6" w:val="clear"/>
                </w:tcPr>
                <w:p w:rsidR="00000000" w:rsidDel="00000000" w:rsidP="00000000" w:rsidRDefault="00000000" w:rsidRPr="00000000" w14:paraId="0000083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1 жылы</w:t>
                  </w:r>
                </w:p>
              </w:tc>
              <w:tc>
                <w:tcPr>
                  <w:gridSpan w:val="3"/>
                  <w:shd w:fill="deebf6" w:val="clear"/>
                </w:tcPr>
                <w:p w:rsidR="00000000" w:rsidDel="00000000" w:rsidP="00000000" w:rsidRDefault="00000000" w:rsidRPr="00000000" w14:paraId="0000083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2 жылы</w:t>
                  </w:r>
                </w:p>
              </w:tc>
              <w:tc>
                <w:tcPr>
                  <w:gridSpan w:val="4"/>
                  <w:shd w:fill="deebf6" w:val="clear"/>
                </w:tcPr>
                <w:p w:rsidR="00000000" w:rsidDel="00000000" w:rsidP="00000000" w:rsidRDefault="00000000" w:rsidRPr="00000000" w14:paraId="0000083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3 жылы</w:t>
                  </w:r>
                </w:p>
                <w:p w:rsidR="00000000" w:rsidDel="00000000" w:rsidP="00000000" w:rsidRDefault="00000000" w:rsidRPr="00000000" w14:paraId="0000083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4"/>
                  <w:shd w:fill="deebf6" w:val="clear"/>
                </w:tcPr>
                <w:p w:rsidR="00000000" w:rsidDel="00000000" w:rsidP="00000000" w:rsidRDefault="00000000" w:rsidRPr="00000000" w14:paraId="0000083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4 жылы</w:t>
                  </w:r>
                </w:p>
              </w:tc>
            </w:tr>
            <w:tr>
              <w:trPr>
                <w:cantSplit w:val="0"/>
                <w:tblHeader w:val="0"/>
              </w:trPr>
              <w:tc>
                <w:tcPr>
                  <w:gridSpan w:val="2"/>
                  <w:vMerge w:val="continue"/>
                </w:tcPr>
                <w:p w:rsidR="00000000" w:rsidDel="00000000" w:rsidP="00000000" w:rsidRDefault="00000000" w:rsidRPr="00000000" w14:paraId="00000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сем</w:t>
                  </w:r>
                </w:p>
              </w:tc>
              <w:tc>
                <w:tcPr>
                  <w:gridSpan w:val="3"/>
                </w:tcPr>
                <w:p w:rsidR="00000000" w:rsidDel="00000000" w:rsidP="00000000" w:rsidRDefault="00000000" w:rsidRPr="00000000" w14:paraId="000008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сем</w:t>
                  </w:r>
                </w:p>
              </w:tc>
              <w:tc>
                <w:tcPr/>
                <w:p w:rsidR="00000000" w:rsidDel="00000000" w:rsidP="00000000" w:rsidRDefault="00000000" w:rsidRPr="00000000" w14:paraId="0000084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p w:rsidR="00000000" w:rsidDel="00000000" w:rsidP="00000000" w:rsidRDefault="00000000" w:rsidRPr="00000000" w14:paraId="0000084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gridSpan w:val="2"/>
                </w:tcPr>
                <w:p w:rsidR="00000000" w:rsidDel="00000000" w:rsidP="00000000" w:rsidRDefault="00000000" w:rsidRPr="00000000" w14:paraId="0000084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сем</w:t>
                  </w:r>
                </w:p>
              </w:tc>
              <w:tc>
                <w:tcPr>
                  <w:gridSpan w:val="2"/>
                </w:tcPr>
                <w:p w:rsidR="00000000" w:rsidDel="00000000" w:rsidP="00000000" w:rsidRDefault="00000000" w:rsidRPr="00000000" w14:paraId="0000084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p w:rsidR="00000000" w:rsidDel="00000000" w:rsidP="00000000" w:rsidRDefault="00000000" w:rsidRPr="00000000" w14:paraId="0000084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gridSpan w:val="2"/>
                </w:tcPr>
                <w:p w:rsidR="00000000" w:rsidDel="00000000" w:rsidP="00000000" w:rsidRDefault="00000000" w:rsidRPr="00000000" w14:paraId="0000084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сем</w:t>
                  </w:r>
                </w:p>
              </w:tc>
              <w:tc>
                <w:tcPr>
                  <w:gridSpan w:val="2"/>
                </w:tcPr>
                <w:p w:rsidR="00000000" w:rsidDel="00000000" w:rsidP="00000000" w:rsidRDefault="00000000" w:rsidRPr="00000000" w14:paraId="0000084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сем</w:t>
                  </w:r>
                </w:p>
              </w:tc>
              <w:tc>
                <w:tcPr>
                  <w:gridSpan w:val="2"/>
                </w:tcPr>
                <w:p w:rsidR="00000000" w:rsidDel="00000000" w:rsidP="00000000" w:rsidRDefault="00000000" w:rsidRPr="00000000" w14:paraId="0000085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сем</w:t>
                  </w:r>
                </w:p>
              </w:tc>
            </w:tr>
            <w:tr>
              <w:trPr>
                <w:cantSplit w:val="0"/>
                <w:tblHeader w:val="0"/>
              </w:trPr>
              <w:tc>
                <w:tcPr>
                  <w:gridSpan w:val="13"/>
                  <w:shd w:fill="b4c6e7" w:val="clear"/>
                </w:tcPr>
                <w:p w:rsidR="00000000" w:rsidDel="00000000" w:rsidP="00000000" w:rsidRDefault="00000000" w:rsidRPr="00000000" w14:paraId="0000085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КОМПОНЕНТ</w:t>
                  </w:r>
                </w:p>
              </w:tc>
              <w:tc>
                <w:tcPr>
                  <w:gridSpan w:val="2"/>
                  <w:shd w:fill="b4c6e7" w:val="clear"/>
                </w:tcPr>
                <w:p w:rsidR="00000000" w:rsidDel="00000000" w:rsidP="00000000" w:rsidRDefault="00000000" w:rsidRPr="00000000" w14:paraId="00000860">
                  <w:pPr>
                    <w:spacing w:after="120" w:lineRule="auto"/>
                    <w:rPr>
                      <w:rFonts w:ascii="Times New Roman" w:cs="Times New Roman" w:eastAsia="Times New Roman" w:hAnsi="Times New Roman"/>
                      <w:b w:val="1"/>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862">
                  <w:pPr>
                    <w:spacing w:after="120" w:lineRule="auto"/>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17"/>
                  <w:shd w:fill="d9d9d9" w:val="clear"/>
                </w:tcPr>
                <w:p w:rsidR="00000000" w:rsidDel="00000000" w:rsidP="00000000" w:rsidRDefault="00000000" w:rsidRPr="00000000" w14:paraId="0000086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АЛУШЫНЫ ТҰЛҒА РЕТІНДЕ ҚОЛДАУ – 17 академиялық кредит</w:t>
                  </w:r>
                </w:p>
              </w:tc>
            </w:tr>
            <w:tr>
              <w:trPr>
                <w:cantSplit w:val="0"/>
                <w:tblHeader w:val="0"/>
              </w:trPr>
              <w:tc>
                <w:tcPr>
                  <w:gridSpan w:val="2"/>
                </w:tcPr>
                <w:p w:rsidR="00000000" w:rsidDel="00000000" w:rsidP="00000000" w:rsidRDefault="00000000" w:rsidRPr="00000000" w14:paraId="0000087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 4 академиялық кредит</w:t>
                  </w:r>
                </w:p>
              </w:tc>
              <w:tc>
                <w:tcPr/>
                <w:p w:rsidR="00000000" w:rsidDel="00000000" w:rsidP="00000000" w:rsidRDefault="00000000" w:rsidRPr="00000000" w14:paraId="0000087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78">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7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87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7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8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8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84">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88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 3 академиялық кредит</w:t>
                  </w:r>
                </w:p>
              </w:tc>
              <w:tc>
                <w:tcPr/>
                <w:p w:rsidR="00000000" w:rsidDel="00000000" w:rsidP="00000000" w:rsidRDefault="00000000" w:rsidRPr="00000000" w14:paraId="0000088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89">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8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2"/>
                </w:tcPr>
                <w:p w:rsidR="00000000" w:rsidDel="00000000" w:rsidP="00000000" w:rsidRDefault="00000000" w:rsidRPr="00000000" w14:paraId="0000088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8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9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9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9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89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 3 академиялық кредит</w:t>
                  </w:r>
                </w:p>
              </w:tc>
              <w:tc>
                <w:tcPr/>
                <w:p w:rsidR="00000000" w:rsidDel="00000000" w:rsidP="00000000" w:rsidRDefault="00000000" w:rsidRPr="00000000" w14:paraId="0000089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9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9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8A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2"/>
                </w:tcPr>
                <w:p w:rsidR="00000000" w:rsidDel="00000000" w:rsidP="00000000" w:rsidRDefault="00000000" w:rsidRPr="00000000" w14:paraId="000008A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A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A6">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8A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 3 академиялық кредит</w:t>
                  </w:r>
                </w:p>
              </w:tc>
              <w:tc>
                <w:tcPr/>
                <w:p w:rsidR="00000000" w:rsidDel="00000000" w:rsidP="00000000" w:rsidRDefault="00000000" w:rsidRPr="00000000" w14:paraId="000008A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shd w:fill="b4c6e7" w:val="clear"/>
                </w:tcPr>
                <w:p w:rsidR="00000000" w:rsidDel="00000000" w:rsidP="00000000" w:rsidRDefault="00000000" w:rsidRPr="00000000" w14:paraId="000008A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8A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A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B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B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B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B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8B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оқу үдерісіндегі дербес оқыту 4 академиялық кредит</w:t>
                  </w:r>
                </w:p>
              </w:tc>
              <w:tc>
                <w:tcPr/>
                <w:p w:rsidR="00000000" w:rsidDel="00000000" w:rsidP="00000000" w:rsidRDefault="00000000" w:rsidRPr="00000000" w14:paraId="000008B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B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C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C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8C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8C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C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7"/>
                  <w:shd w:fill="d9d9d9" w:val="clear"/>
                </w:tcPr>
                <w:p w:rsidR="00000000" w:rsidDel="00000000" w:rsidP="00000000" w:rsidRDefault="00000000" w:rsidRPr="00000000" w14:paraId="000008C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 9 академиялық кредит</w:t>
                  </w:r>
                  <w:r w:rsidDel="00000000" w:rsidR="00000000" w:rsidRPr="00000000">
                    <w:rPr>
                      <w:rtl w:val="0"/>
                    </w:rPr>
                  </w:r>
                </w:p>
              </w:tc>
            </w:tr>
            <w:tr>
              <w:trPr>
                <w:cantSplit w:val="0"/>
                <w:tblHeader w:val="0"/>
              </w:trPr>
              <w:tc>
                <w:tcPr>
                  <w:gridSpan w:val="2"/>
                </w:tcPr>
                <w:p w:rsidR="00000000" w:rsidDel="00000000" w:rsidP="00000000" w:rsidRDefault="00000000" w:rsidRPr="00000000" w14:paraId="000008D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 5 академиялық кредит</w:t>
                  </w:r>
                </w:p>
              </w:tc>
              <w:tc>
                <w:tcPr/>
                <w:p w:rsidR="00000000" w:rsidDel="00000000" w:rsidP="00000000" w:rsidRDefault="00000000" w:rsidRPr="00000000" w14:paraId="000008D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D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8E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8E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E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E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E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rHeight w:val="1241" w:hRule="atLeast"/>
                <w:tblHeader w:val="0"/>
              </w:trPr>
              <w:tc>
                <w:tcPr>
                  <w:gridSpan w:val="2"/>
                </w:tcPr>
                <w:p w:rsidR="00000000" w:rsidDel="00000000" w:rsidP="00000000" w:rsidRDefault="00000000" w:rsidRPr="00000000" w14:paraId="000008E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 4 академиялық кредит</w:t>
                  </w:r>
                </w:p>
              </w:tc>
              <w:tc>
                <w:tcPr/>
                <w:p w:rsidR="00000000" w:rsidDel="00000000" w:rsidP="00000000" w:rsidRDefault="00000000" w:rsidRPr="00000000" w14:paraId="000008E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E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F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8F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8F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F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FB">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7"/>
                  <w:shd w:fill="d9d9d9" w:val="clear"/>
                </w:tcPr>
                <w:p w:rsidR="00000000" w:rsidDel="00000000" w:rsidP="00000000" w:rsidRDefault="00000000" w:rsidRPr="00000000" w14:paraId="000008F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 9 академиялық кредит</w:t>
                  </w:r>
                </w:p>
              </w:tc>
            </w:tr>
            <w:tr>
              <w:trPr>
                <w:cantSplit w:val="0"/>
                <w:tblHeader w:val="0"/>
              </w:trPr>
              <w:tc>
                <w:tcPr>
                  <w:gridSpan w:val="2"/>
                </w:tcPr>
                <w:p w:rsidR="00000000" w:rsidDel="00000000" w:rsidP="00000000" w:rsidRDefault="00000000" w:rsidRPr="00000000" w14:paraId="0000090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 4 академиялық кредит</w:t>
                  </w:r>
                  <w:r w:rsidDel="00000000" w:rsidR="00000000" w:rsidRPr="00000000">
                    <w:rPr>
                      <w:rtl w:val="0"/>
                    </w:rPr>
                  </w:r>
                </w:p>
              </w:tc>
              <w:tc>
                <w:tcPr/>
                <w:p w:rsidR="00000000" w:rsidDel="00000000" w:rsidP="00000000" w:rsidRDefault="00000000" w:rsidRPr="00000000" w14:paraId="0000091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11">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91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91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1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1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1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1D">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91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 5 академиялық кредит</w:t>
                  </w:r>
                </w:p>
              </w:tc>
              <w:tc>
                <w:tcPr/>
                <w:p w:rsidR="00000000" w:rsidDel="00000000" w:rsidP="00000000" w:rsidRDefault="00000000" w:rsidRPr="00000000" w14:paraId="0000092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2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2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2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2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92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92E">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7"/>
                  <w:shd w:fill="d9d9d9" w:val="clear"/>
                </w:tcPr>
                <w:p w:rsidR="00000000" w:rsidDel="00000000" w:rsidP="00000000" w:rsidRDefault="00000000" w:rsidRPr="00000000" w14:paraId="0000093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 25 академиялық кредит</w:t>
                  </w:r>
                  <w:r w:rsidDel="00000000" w:rsidR="00000000" w:rsidRPr="00000000">
                    <w:rPr>
                      <w:rtl w:val="0"/>
                    </w:rPr>
                  </w:r>
                </w:p>
              </w:tc>
            </w:tr>
            <w:tr>
              <w:trPr>
                <w:cantSplit w:val="0"/>
                <w:tblHeader w:val="0"/>
              </w:trPr>
              <w:tc>
                <w:tcPr>
                  <w:gridSpan w:val="2"/>
                </w:tcPr>
                <w:p w:rsidR="00000000" w:rsidDel="00000000" w:rsidP="00000000" w:rsidRDefault="00000000" w:rsidRPr="00000000" w14:paraId="0000094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 2 академиялық кредит</w:t>
                  </w:r>
                </w:p>
              </w:tc>
              <w:tc>
                <w:tcPr/>
                <w:p w:rsidR="00000000" w:rsidDel="00000000" w:rsidP="00000000" w:rsidRDefault="00000000" w:rsidRPr="00000000" w14:paraId="0000094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shd w:fill="b4c6e7" w:val="clear"/>
                </w:tcPr>
                <w:p w:rsidR="00000000" w:rsidDel="00000000" w:rsidP="00000000" w:rsidRDefault="00000000" w:rsidRPr="00000000" w14:paraId="0000094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94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4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4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4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4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5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95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 2 академиялық кредит</w:t>
                  </w:r>
                </w:p>
              </w:tc>
              <w:tc>
                <w:tcPr/>
                <w:p w:rsidR="00000000" w:rsidDel="00000000" w:rsidP="00000000" w:rsidRDefault="00000000" w:rsidRPr="00000000" w14:paraId="0000095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5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5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95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95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5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5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6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96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технология (педагогикалық практика, 3-курс) 6 академиялық кредит</w:t>
                  </w:r>
                </w:p>
              </w:tc>
              <w:tc>
                <w:tcPr/>
                <w:p w:rsidR="00000000" w:rsidDel="00000000" w:rsidP="00000000" w:rsidRDefault="00000000" w:rsidRPr="00000000" w14:paraId="0000096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6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6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6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6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96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gridSpan w:val="2"/>
                </w:tcPr>
                <w:p w:rsidR="00000000" w:rsidDel="00000000" w:rsidP="00000000" w:rsidRDefault="00000000" w:rsidRPr="00000000" w14:paraId="0000097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72">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97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 15 академиялық кредит</w:t>
                  </w:r>
                </w:p>
              </w:tc>
              <w:tc>
                <w:tcPr/>
                <w:p w:rsidR="00000000" w:rsidDel="00000000" w:rsidP="00000000" w:rsidRDefault="00000000" w:rsidRPr="00000000" w14:paraId="0000097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7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7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7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7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7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8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98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gridSpan w:val="17"/>
                  <w:shd w:fill="b4c6e7" w:val="clear"/>
                </w:tcPr>
                <w:p w:rsidR="00000000" w:rsidDel="00000000" w:rsidP="00000000" w:rsidRDefault="00000000" w:rsidRPr="00000000" w14:paraId="0000098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w:t>
                  </w:r>
                </w:p>
              </w:tc>
            </w:tr>
            <w:tr>
              <w:trPr>
                <w:cantSplit w:val="0"/>
                <w:tblHeader w:val="0"/>
              </w:trPr>
              <w:tc>
                <w:tcPr>
                  <w:gridSpan w:val="17"/>
                  <w:shd w:fill="d9d9d9" w:val="clear"/>
                </w:tcPr>
                <w:p w:rsidR="00000000" w:rsidDel="00000000" w:rsidP="00000000" w:rsidRDefault="00000000" w:rsidRPr="00000000" w14:paraId="0000099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 – 10 академиялық кредит</w:t>
                  </w:r>
                </w:p>
              </w:tc>
            </w:tr>
            <w:tr>
              <w:trPr>
                <w:cantSplit w:val="0"/>
                <w:tblHeader w:val="0"/>
              </w:trPr>
              <w:tc>
                <w:tcPr>
                  <w:gridSpan w:val="2"/>
                </w:tcPr>
                <w:p w:rsidR="00000000" w:rsidDel="00000000" w:rsidP="00000000" w:rsidRDefault="00000000" w:rsidRPr="00000000" w14:paraId="000009A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тарихы</w:t>
                  </w:r>
                </w:p>
                <w:p w:rsidR="00000000" w:rsidDel="00000000" w:rsidP="00000000" w:rsidRDefault="00000000" w:rsidRPr="00000000" w14:paraId="000009A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9A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3"/>
                </w:tcPr>
                <w:p w:rsidR="00000000" w:rsidDel="00000000" w:rsidP="00000000" w:rsidRDefault="00000000" w:rsidRPr="00000000" w14:paraId="000009A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A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A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B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B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ffffff" w:val="clear"/>
                </w:tcPr>
                <w:p w:rsidR="00000000" w:rsidDel="00000000" w:rsidP="00000000" w:rsidRDefault="00000000" w:rsidRPr="00000000" w14:paraId="000009B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B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9B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Философия 5 академиялық кредит</w:t>
                  </w:r>
                </w:p>
              </w:tc>
              <w:tc>
                <w:tcPr/>
                <w:p w:rsidR="00000000" w:rsidDel="00000000" w:rsidP="00000000" w:rsidRDefault="00000000" w:rsidRPr="00000000" w14:paraId="000009B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B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B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C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9C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9C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C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C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7"/>
                  <w:shd w:fill="d9d9d9" w:val="clear"/>
                </w:tcPr>
                <w:p w:rsidR="00000000" w:rsidDel="00000000" w:rsidP="00000000" w:rsidRDefault="00000000" w:rsidRPr="00000000" w14:paraId="000009C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 8 академиялық кредит</w:t>
                  </w:r>
                </w:p>
              </w:tc>
            </w:tr>
            <w:tr>
              <w:trPr>
                <w:cantSplit w:val="0"/>
                <w:tblHeader w:val="0"/>
              </w:trPr>
              <w:tc>
                <w:tcPr>
                  <w:gridSpan w:val="2"/>
                </w:tcPr>
                <w:p w:rsidR="00000000" w:rsidDel="00000000" w:rsidP="00000000" w:rsidRDefault="00000000" w:rsidRPr="00000000" w14:paraId="000009D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Әлеуметтану 2 академиялық кредит</w:t>
                  </w:r>
                </w:p>
              </w:tc>
              <w:tc>
                <w:tcPr/>
                <w:p w:rsidR="00000000" w:rsidDel="00000000" w:rsidP="00000000" w:rsidRDefault="00000000" w:rsidRPr="00000000" w14:paraId="000009D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DE">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9E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9E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E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E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E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E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9E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2 академиялық кредит</w:t>
                  </w:r>
                </w:p>
              </w:tc>
              <w:tc>
                <w:tcPr/>
                <w:p w:rsidR="00000000" w:rsidDel="00000000" w:rsidP="00000000" w:rsidRDefault="00000000" w:rsidRPr="00000000" w14:paraId="000009E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EF">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9F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9F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F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F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F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FB">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9F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Мәдениеттану 2 академиялық кредит</w:t>
                  </w:r>
                </w:p>
              </w:tc>
              <w:tc>
                <w:tcPr/>
                <w:p w:rsidR="00000000" w:rsidDel="00000000" w:rsidP="00000000" w:rsidRDefault="00000000" w:rsidRPr="00000000" w14:paraId="000009F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00">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A0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A0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0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0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0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0C">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A0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 2 академиялық кредит</w:t>
                  </w:r>
                </w:p>
              </w:tc>
              <w:tc>
                <w:tcPr/>
                <w:p w:rsidR="00000000" w:rsidDel="00000000" w:rsidP="00000000" w:rsidRDefault="00000000" w:rsidRPr="00000000" w14:paraId="00000A1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11">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A1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A1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1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1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1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1D">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7"/>
                  <w:shd w:fill="d9d9d9" w:val="clear"/>
                </w:tcPr>
                <w:p w:rsidR="00000000" w:rsidDel="00000000" w:rsidP="00000000" w:rsidRDefault="00000000" w:rsidRPr="00000000" w14:paraId="00000A1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 – 25 академиялық кредит</w:t>
                  </w:r>
                </w:p>
              </w:tc>
            </w:tr>
            <w:tr>
              <w:trPr>
                <w:cantSplit w:val="0"/>
                <w:tblHeader w:val="0"/>
              </w:trPr>
              <w:tc>
                <w:tcPr>
                  <w:gridSpan w:val="2"/>
                </w:tcPr>
                <w:p w:rsidR="00000000" w:rsidDel="00000000" w:rsidP="00000000" w:rsidRDefault="00000000" w:rsidRPr="00000000" w14:paraId="00000A3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Орыс/Қазақ тілі</w:t>
                  </w:r>
                </w:p>
                <w:p w:rsidR="00000000" w:rsidDel="00000000" w:rsidP="00000000" w:rsidRDefault="00000000" w:rsidRPr="00000000" w14:paraId="00000A3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A3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3"/>
                  <w:shd w:fill="b4c6e7" w:val="clear"/>
                </w:tcPr>
                <w:p w:rsidR="00000000" w:rsidDel="00000000" w:rsidP="00000000" w:rsidRDefault="00000000" w:rsidRPr="00000000" w14:paraId="00000A3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A3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3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3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3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3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4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A4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тілі</w:t>
                  </w:r>
                </w:p>
                <w:p w:rsidR="00000000" w:rsidDel="00000000" w:rsidP="00000000" w:rsidRDefault="00000000" w:rsidRPr="00000000" w14:paraId="00000A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A4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3"/>
                  <w:shd w:fill="b4c6e7" w:val="clear"/>
                </w:tcPr>
                <w:p w:rsidR="00000000" w:rsidDel="00000000" w:rsidP="00000000" w:rsidRDefault="00000000" w:rsidRPr="00000000" w14:paraId="00000A4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A4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4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4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4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5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52">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A5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Ақпараттық және коммуникациялық технологиялар</w:t>
                  </w:r>
                </w:p>
                <w:p w:rsidR="00000000" w:rsidDel="00000000" w:rsidP="00000000" w:rsidRDefault="00000000" w:rsidRPr="00000000" w14:paraId="00000A5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A5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3"/>
                </w:tcPr>
                <w:p w:rsidR="00000000" w:rsidDel="00000000" w:rsidP="00000000" w:rsidRDefault="00000000" w:rsidRPr="00000000" w14:paraId="00000A5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5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5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5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6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6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64">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7"/>
                  <w:shd w:fill="d9d9d9" w:val="clear"/>
                </w:tcPr>
                <w:p w:rsidR="00000000" w:rsidDel="00000000" w:rsidP="00000000" w:rsidRDefault="00000000" w:rsidRPr="00000000" w14:paraId="00000A6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 – 8 академиялық кредит</w:t>
                  </w:r>
                </w:p>
              </w:tc>
            </w:tr>
            <w:tr>
              <w:trPr>
                <w:cantSplit w:val="0"/>
                <w:tblHeader w:val="0"/>
              </w:trPr>
              <w:tc>
                <w:tcPr>
                  <w:gridSpan w:val="2"/>
                </w:tcPr>
                <w:p w:rsidR="00000000" w:rsidDel="00000000" w:rsidP="00000000" w:rsidRDefault="00000000" w:rsidRPr="00000000" w14:paraId="00000A7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w:t>
                  </w:r>
                </w:p>
                <w:p w:rsidR="00000000" w:rsidDel="00000000" w:rsidP="00000000" w:rsidRDefault="00000000" w:rsidRPr="00000000" w14:paraId="00000A7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академиялық кредит</w:t>
                  </w:r>
                </w:p>
              </w:tc>
              <w:tc>
                <w:tcPr>
                  <w:shd w:fill="b4c6e7" w:val="clear"/>
                </w:tcPr>
                <w:p w:rsidR="00000000" w:rsidDel="00000000" w:rsidP="00000000" w:rsidRDefault="00000000" w:rsidRPr="00000000" w14:paraId="00000A7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3"/>
                  <w:shd w:fill="b4c6e7" w:val="clear"/>
                </w:tcPr>
                <w:p w:rsidR="00000000" w:rsidDel="00000000" w:rsidP="00000000" w:rsidRDefault="00000000" w:rsidRPr="00000000" w14:paraId="00000A7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A7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shd w:fill="b4c6e7" w:val="clear"/>
                </w:tcPr>
                <w:p w:rsidR="00000000" w:rsidDel="00000000" w:rsidP="00000000" w:rsidRDefault="00000000" w:rsidRPr="00000000" w14:paraId="00000A7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A8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8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8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8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7"/>
                  <w:shd w:fill="d9d9d9" w:val="clear"/>
                </w:tcPr>
                <w:p w:rsidR="00000000" w:rsidDel="00000000" w:rsidP="00000000" w:rsidRDefault="00000000" w:rsidRPr="00000000" w14:paraId="00000A8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 – 5 академиялық кредит</w:t>
                  </w:r>
                </w:p>
              </w:tc>
            </w:tr>
            <w:tr>
              <w:trPr>
                <w:cantSplit w:val="0"/>
                <w:tblHeader w:val="0"/>
              </w:trPr>
              <w:tc>
                <w:tcPr>
                  <w:gridSpan w:val="2"/>
                </w:tcPr>
                <w:p w:rsidR="00000000" w:rsidDel="00000000" w:rsidP="00000000" w:rsidRDefault="00000000" w:rsidRPr="00000000" w14:paraId="00000A9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Экономика және құқық негіздері 5 академиялық кредит</w:t>
                  </w:r>
                </w:p>
              </w:tc>
              <w:tc>
                <w:tcPr/>
                <w:p w:rsidR="00000000" w:rsidDel="00000000" w:rsidP="00000000" w:rsidRDefault="00000000" w:rsidRPr="00000000" w14:paraId="00000A9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9D">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AA0">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1">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2">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3">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4">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5">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AA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A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A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A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AE">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AB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Сыбайлас жемқорлыққа қарсы мәдениеттің негіздері 5 академиялық кредит</w:t>
                  </w:r>
                </w:p>
              </w:tc>
              <w:tc>
                <w:tcPr/>
                <w:p w:rsidR="00000000" w:rsidDel="00000000" w:rsidP="00000000" w:rsidRDefault="00000000" w:rsidRPr="00000000" w14:paraId="00000AB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B3">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A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B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B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B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B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BF">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AC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дағдылары 5 академиялық кредит</w:t>
                  </w:r>
                </w:p>
              </w:tc>
              <w:tc>
                <w:tcPr/>
                <w:p w:rsidR="00000000" w:rsidDel="00000000" w:rsidP="00000000" w:rsidRDefault="00000000" w:rsidRPr="00000000" w14:paraId="00000AC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C4">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A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C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C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C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C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D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AD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Экология және тіршілік қауіпсіздігі 5 академиялық кредит</w:t>
                  </w:r>
                </w:p>
              </w:tc>
              <w:tc>
                <w:tcPr/>
                <w:p w:rsidR="00000000" w:rsidDel="00000000" w:rsidP="00000000" w:rsidRDefault="00000000" w:rsidRPr="00000000" w14:paraId="00000AD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D5">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A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D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D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D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D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E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AE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 әдістері 5 академиялық кредит</w:t>
                  </w:r>
                </w:p>
              </w:tc>
              <w:tc>
                <w:tcPr/>
                <w:p w:rsidR="00000000" w:rsidDel="00000000" w:rsidP="00000000" w:rsidRDefault="00000000" w:rsidRPr="00000000" w14:paraId="00000AE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E6">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A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E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E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E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F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F2">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7"/>
                  <w:shd w:fill="b4c6e7" w:val="clear"/>
                </w:tcPr>
                <w:p w:rsidR="00000000" w:rsidDel="00000000" w:rsidP="00000000" w:rsidRDefault="00000000" w:rsidRPr="00000000" w14:paraId="00000AF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ПӘНДІК КОМПОНЕНТ </w:t>
                  </w:r>
                </w:p>
              </w:tc>
            </w:tr>
            <w:tr>
              <w:trPr>
                <w:cantSplit w:val="0"/>
                <w:tblHeader w:val="0"/>
              </w:trPr>
              <w:tc>
                <w:tcPr>
                  <w:vAlign w:val="center"/>
                </w:tcPr>
                <w:p w:rsidR="00000000" w:rsidDel="00000000" w:rsidP="00000000" w:rsidRDefault="00000000" w:rsidRPr="00000000" w14:paraId="00000B0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Бейнелеу өнері тарихы және арт-зерттеу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gridSpan w:val="3"/>
                  <w:vAlign w:val="bottom"/>
                </w:tcPr>
                <w:p w:rsidR="00000000" w:rsidDel="00000000" w:rsidP="00000000" w:rsidRDefault="00000000" w:rsidRPr="00000000" w14:paraId="00000B06">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vAlign w:val="center"/>
                </w:tcPr>
                <w:p w:rsidR="00000000" w:rsidDel="00000000" w:rsidP="00000000" w:rsidRDefault="00000000" w:rsidRPr="00000000" w14:paraId="00000B09">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shd w:fill="b4c6e7" w:val="clear"/>
                  <w:vAlign w:val="center"/>
                </w:tcPr>
                <w:p w:rsidR="00000000" w:rsidDel="00000000" w:rsidP="00000000" w:rsidRDefault="00000000" w:rsidRPr="00000000" w14:paraId="00000B0A">
                  <w:pPr>
                    <w:spacing w:after="12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c>
                <w:tcPr>
                  <w:gridSpan w:val="2"/>
                  <w:vAlign w:val="center"/>
                </w:tcPr>
                <w:p w:rsidR="00000000" w:rsidDel="00000000" w:rsidP="00000000" w:rsidRDefault="00000000" w:rsidRPr="00000000" w14:paraId="00000B0D">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0F">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11">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13">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1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vAlign w:val="center"/>
                </w:tcPr>
                <w:p w:rsidR="00000000" w:rsidDel="00000000" w:rsidP="00000000" w:rsidRDefault="00000000" w:rsidRPr="00000000" w14:paraId="00000B17">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Еңбекке баулуды оқыту әдістемесі және технологиясы 4 академиялық кредит </w:t>
                  </w:r>
                </w:p>
              </w:tc>
              <w:tc>
                <w:tcPr>
                  <w:gridSpan w:val="3"/>
                  <w:vAlign w:val="bottom"/>
                </w:tcPr>
                <w:p w:rsidR="00000000" w:rsidDel="00000000" w:rsidP="00000000" w:rsidRDefault="00000000" w:rsidRPr="00000000" w14:paraId="00000B18">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vAlign w:val="center"/>
                </w:tcPr>
                <w:p w:rsidR="00000000" w:rsidDel="00000000" w:rsidP="00000000" w:rsidRDefault="00000000" w:rsidRPr="00000000" w14:paraId="00000B1B">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3"/>
                  <w:shd w:fill="auto" w:val="clear"/>
                  <w:vAlign w:val="center"/>
                </w:tcPr>
                <w:p w:rsidR="00000000" w:rsidDel="00000000" w:rsidP="00000000" w:rsidRDefault="00000000" w:rsidRPr="00000000" w14:paraId="00000B1C">
                  <w:pPr>
                    <w:spacing w:after="120" w:lineRule="auto"/>
                    <w:jc w:val="center"/>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1F">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21">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23">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25">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shd w:fill="b4c6e7" w:val="clear"/>
                  <w:vAlign w:val="center"/>
                </w:tcPr>
                <w:p w:rsidR="00000000" w:rsidDel="00000000" w:rsidP="00000000" w:rsidRDefault="00000000" w:rsidRPr="00000000" w14:paraId="00000B27">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w:t>
                  </w:r>
                </w:p>
              </w:tc>
            </w:tr>
            <w:tr>
              <w:trPr>
                <w:cantSplit w:val="0"/>
                <w:tblHeader w:val="0"/>
              </w:trPr>
              <w:tc>
                <w:tcPr>
                  <w:vAlign w:val="center"/>
                </w:tcPr>
                <w:p w:rsidR="00000000" w:rsidDel="00000000" w:rsidP="00000000" w:rsidRDefault="00000000" w:rsidRPr="00000000" w14:paraId="00000B29">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Композиция негіздері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gridSpan w:val="3"/>
                  <w:vAlign w:val="bottom"/>
                </w:tcPr>
                <w:p w:rsidR="00000000" w:rsidDel="00000000" w:rsidP="00000000" w:rsidRDefault="00000000" w:rsidRPr="00000000" w14:paraId="00000B2A">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shd w:fill="b4c6e7" w:val="clear"/>
                  <w:vAlign w:val="center"/>
                </w:tcPr>
                <w:p w:rsidR="00000000" w:rsidDel="00000000" w:rsidP="00000000" w:rsidRDefault="00000000" w:rsidRPr="00000000" w14:paraId="00000B2D">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5</w:t>
                  </w:r>
                </w:p>
              </w:tc>
              <w:tc>
                <w:tcPr>
                  <w:gridSpan w:val="3"/>
                  <w:vAlign w:val="center"/>
                </w:tcPr>
                <w:p w:rsidR="00000000" w:rsidDel="00000000" w:rsidP="00000000" w:rsidRDefault="00000000" w:rsidRPr="00000000" w14:paraId="00000B2E">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31">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33">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3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37">
                  <w:pPr>
                    <w:spacing w:after="120" w:lineRule="auto"/>
                    <w:jc w:val="center"/>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39">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vAlign w:val="center"/>
                </w:tcPr>
                <w:p w:rsidR="00000000" w:rsidDel="00000000" w:rsidP="00000000" w:rsidRDefault="00000000" w:rsidRPr="00000000" w14:paraId="00000B3B">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Академиялық сурет негіздері </w:t>
                  </w:r>
                  <w:r w:rsidDel="00000000" w:rsidR="00000000" w:rsidRPr="00000000">
                    <w:rPr>
                      <w:rFonts w:ascii="Times New Roman" w:cs="Times New Roman" w:eastAsia="Times New Roman" w:hAnsi="Times New Roman"/>
                      <w:sz w:val="28"/>
                      <w:szCs w:val="28"/>
                      <w:rtl w:val="0"/>
                    </w:rPr>
                    <w:t xml:space="preserve">4 академиялық кредит</w:t>
                  </w:r>
                  <w:r w:rsidDel="00000000" w:rsidR="00000000" w:rsidRPr="00000000">
                    <w:rPr>
                      <w:rtl w:val="0"/>
                    </w:rPr>
                  </w:r>
                </w:p>
              </w:tc>
              <w:tc>
                <w:tcPr>
                  <w:gridSpan w:val="3"/>
                  <w:shd w:fill="b4c6e7" w:val="clear"/>
                  <w:vAlign w:val="bottom"/>
                </w:tcPr>
                <w:p w:rsidR="00000000" w:rsidDel="00000000" w:rsidP="00000000" w:rsidRDefault="00000000" w:rsidRPr="00000000" w14:paraId="00000B3C">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4</w:t>
                  </w:r>
                </w:p>
              </w:tc>
              <w:tc>
                <w:tcPr>
                  <w:shd w:fill="auto" w:val="clear"/>
                  <w:vAlign w:val="center"/>
                </w:tcPr>
                <w:p w:rsidR="00000000" w:rsidDel="00000000" w:rsidP="00000000" w:rsidRDefault="00000000" w:rsidRPr="00000000" w14:paraId="00000B3F">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vAlign w:val="center"/>
                </w:tcPr>
                <w:p w:rsidR="00000000" w:rsidDel="00000000" w:rsidP="00000000" w:rsidRDefault="00000000" w:rsidRPr="00000000" w14:paraId="00000B40">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43">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4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47">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49">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4B">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vAlign w:val="center"/>
                </w:tcPr>
                <w:p w:rsidR="00000000" w:rsidDel="00000000" w:rsidP="00000000" w:rsidRDefault="00000000" w:rsidRPr="00000000" w14:paraId="00000B4D">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Академиялық кескіндеме негіздері 4</w:t>
                  </w:r>
                  <w:r w:rsidDel="00000000" w:rsidR="00000000" w:rsidRPr="00000000">
                    <w:rPr>
                      <w:rFonts w:ascii="Times New Roman" w:cs="Times New Roman" w:eastAsia="Times New Roman" w:hAnsi="Times New Roman"/>
                      <w:sz w:val="28"/>
                      <w:szCs w:val="28"/>
                      <w:rtl w:val="0"/>
                    </w:rPr>
                    <w:t xml:space="preserve"> академиялық кредит</w:t>
                  </w:r>
                  <w:r w:rsidDel="00000000" w:rsidR="00000000" w:rsidRPr="00000000">
                    <w:rPr>
                      <w:rtl w:val="0"/>
                    </w:rPr>
                  </w:r>
                </w:p>
              </w:tc>
              <w:tc>
                <w:tcPr>
                  <w:gridSpan w:val="3"/>
                  <w:vAlign w:val="bottom"/>
                </w:tcPr>
                <w:p w:rsidR="00000000" w:rsidDel="00000000" w:rsidP="00000000" w:rsidRDefault="00000000" w:rsidRPr="00000000" w14:paraId="00000B4E">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vMerge w:val="restart"/>
                  <w:shd w:fill="b4c6e7" w:val="clear"/>
                  <w:vAlign w:val="center"/>
                </w:tcPr>
                <w:p w:rsidR="00000000" w:rsidDel="00000000" w:rsidP="00000000" w:rsidRDefault="00000000" w:rsidRPr="00000000" w14:paraId="00000B51">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w:t>
                  </w:r>
                </w:p>
              </w:tc>
              <w:tc>
                <w:tcPr>
                  <w:gridSpan w:val="3"/>
                  <w:shd w:fill="auto" w:val="clear"/>
                  <w:vAlign w:val="center"/>
                </w:tcPr>
                <w:p w:rsidR="00000000" w:rsidDel="00000000" w:rsidP="00000000" w:rsidRDefault="00000000" w:rsidRPr="00000000" w14:paraId="00000B52">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55">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57">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59">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5B">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5D">
                  <w:pPr>
                    <w:spacing w:after="120" w:lineRule="auto"/>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547" w:hRule="atLeast"/>
                <w:tblHeader w:val="0"/>
              </w:trPr>
              <w:tc>
                <w:tcPr>
                  <w:vAlign w:val="center"/>
                </w:tcPr>
                <w:p w:rsidR="00000000" w:rsidDel="00000000" w:rsidP="00000000" w:rsidRDefault="00000000" w:rsidRPr="00000000" w14:paraId="00000B5F">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Түстану </w:t>
                  </w:r>
                  <w:r w:rsidDel="00000000" w:rsidR="00000000" w:rsidRPr="00000000">
                    <w:rPr>
                      <w:rFonts w:ascii="Times New Roman" w:cs="Times New Roman" w:eastAsia="Times New Roman" w:hAnsi="Times New Roman"/>
                      <w:sz w:val="28"/>
                      <w:szCs w:val="28"/>
                      <w:rtl w:val="0"/>
                    </w:rPr>
                    <w:t xml:space="preserve">4 академиялық кредит</w:t>
                  </w:r>
                  <w:r w:rsidDel="00000000" w:rsidR="00000000" w:rsidRPr="00000000">
                    <w:rPr>
                      <w:rtl w:val="0"/>
                    </w:rPr>
                  </w:r>
                </w:p>
              </w:tc>
              <w:tc>
                <w:tcPr>
                  <w:gridSpan w:val="3"/>
                  <w:vAlign w:val="bottom"/>
                </w:tcPr>
                <w:p w:rsidR="00000000" w:rsidDel="00000000" w:rsidP="00000000" w:rsidRDefault="00000000" w:rsidRPr="00000000" w14:paraId="00000B60">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vMerge w:val="continue"/>
                  <w:shd w:fill="b4c6e7" w:val="clear"/>
                  <w:vAlign w:val="center"/>
                </w:tcPr>
                <w:p w:rsidR="00000000" w:rsidDel="00000000" w:rsidP="00000000" w:rsidRDefault="00000000" w:rsidRPr="00000000" w14:paraId="00000B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gridSpan w:val="3"/>
                  <w:shd w:fill="auto" w:val="clear"/>
                  <w:vAlign w:val="center"/>
                </w:tcPr>
                <w:p w:rsidR="00000000" w:rsidDel="00000000" w:rsidP="00000000" w:rsidRDefault="00000000" w:rsidRPr="00000000" w14:paraId="00000B64">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67">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69">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6B">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6D">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6F">
                  <w:pPr>
                    <w:spacing w:after="120" w:lineRule="auto"/>
                    <w:rPr>
                      <w:rFonts w:ascii="Times New Roman" w:cs="Times New Roman" w:eastAsia="Times New Roman" w:hAnsi="Times New Roman"/>
                      <w:color w:val="000000"/>
                      <w:sz w:val="28"/>
                      <w:szCs w:val="28"/>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B71">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Қазақстан өнері тарихы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gridSpan w:val="3"/>
                  <w:vAlign w:val="bottom"/>
                </w:tcPr>
                <w:p w:rsidR="00000000" w:rsidDel="00000000" w:rsidP="00000000" w:rsidRDefault="00000000" w:rsidRPr="00000000" w14:paraId="00000B72">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vAlign w:val="center"/>
                </w:tcPr>
                <w:p w:rsidR="00000000" w:rsidDel="00000000" w:rsidP="00000000" w:rsidRDefault="00000000" w:rsidRPr="00000000" w14:paraId="00000B75">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3"/>
                  <w:vAlign w:val="center"/>
                </w:tcPr>
                <w:p w:rsidR="00000000" w:rsidDel="00000000" w:rsidP="00000000" w:rsidRDefault="00000000" w:rsidRPr="00000000" w14:paraId="00000B76">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79">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7B">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Merge w:val="restart"/>
                  <w:shd w:fill="b4c6e7" w:val="clear"/>
                  <w:vAlign w:val="center"/>
                </w:tcPr>
                <w:p w:rsidR="00000000" w:rsidDel="00000000" w:rsidP="00000000" w:rsidRDefault="00000000" w:rsidRPr="00000000" w14:paraId="00000B7D">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c>
                <w:tcPr>
                  <w:gridSpan w:val="2"/>
                  <w:vAlign w:val="center"/>
                </w:tcPr>
                <w:p w:rsidR="00000000" w:rsidDel="00000000" w:rsidP="00000000" w:rsidRDefault="00000000" w:rsidRPr="00000000" w14:paraId="00000B7F">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81">
                  <w:pPr>
                    <w:spacing w:after="120" w:lineRule="auto"/>
                    <w:rPr>
                      <w:rFonts w:ascii="Times New Roman" w:cs="Times New Roman" w:eastAsia="Times New Roman" w:hAnsi="Times New Roman"/>
                      <w:color w:val="000000"/>
                      <w:sz w:val="28"/>
                      <w:szCs w:val="28"/>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B83">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Арт білім беру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gridSpan w:val="3"/>
                  <w:vAlign w:val="bottom"/>
                </w:tcPr>
                <w:p w:rsidR="00000000" w:rsidDel="00000000" w:rsidP="00000000" w:rsidRDefault="00000000" w:rsidRPr="00000000" w14:paraId="00000B84">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vAlign w:val="center"/>
                </w:tcPr>
                <w:p w:rsidR="00000000" w:rsidDel="00000000" w:rsidP="00000000" w:rsidRDefault="00000000" w:rsidRPr="00000000" w14:paraId="00000B87">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3"/>
                  <w:vAlign w:val="center"/>
                </w:tcPr>
                <w:p w:rsidR="00000000" w:rsidDel="00000000" w:rsidP="00000000" w:rsidRDefault="00000000" w:rsidRPr="00000000" w14:paraId="00000B88">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8B">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8D">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Merge w:val="continue"/>
                  <w:shd w:fill="b4c6e7" w:val="clear"/>
                  <w:vAlign w:val="center"/>
                </w:tcPr>
                <w:p w:rsidR="00000000" w:rsidDel="00000000" w:rsidP="00000000" w:rsidRDefault="00000000" w:rsidRPr="00000000" w14:paraId="00000B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91">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93">
                  <w:pPr>
                    <w:spacing w:after="120" w:lineRule="auto"/>
                    <w:rPr>
                      <w:rFonts w:ascii="Times New Roman" w:cs="Times New Roman" w:eastAsia="Times New Roman" w:hAnsi="Times New Roman"/>
                      <w:color w:val="000000"/>
                      <w:sz w:val="28"/>
                      <w:szCs w:val="28"/>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B9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Кәсіпкерлік негіздері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gridSpan w:val="3"/>
                  <w:vAlign w:val="center"/>
                </w:tcPr>
                <w:p w:rsidR="00000000" w:rsidDel="00000000" w:rsidP="00000000" w:rsidRDefault="00000000" w:rsidRPr="00000000" w14:paraId="00000B96">
                  <w:pPr>
                    <w:spacing w:after="120" w:lineRule="auto"/>
                    <w:jc w:val="center"/>
                    <w:rPr>
                      <w:rFonts w:ascii="Times New Roman" w:cs="Times New Roman" w:eastAsia="Times New Roman" w:hAnsi="Times New Roman"/>
                      <w:color w:val="000000"/>
                      <w:sz w:val="28"/>
                      <w:szCs w:val="28"/>
                    </w:rPr>
                  </w:pPr>
                  <w:r w:rsidDel="00000000" w:rsidR="00000000" w:rsidRPr="00000000">
                    <w:rPr>
                      <w:rtl w:val="0"/>
                    </w:rPr>
                  </w:r>
                </w:p>
              </w:tc>
              <w:tc>
                <w:tcPr>
                  <w:vAlign w:val="bottom"/>
                </w:tcPr>
                <w:p w:rsidR="00000000" w:rsidDel="00000000" w:rsidP="00000000" w:rsidRDefault="00000000" w:rsidRPr="00000000" w14:paraId="00000B99">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3"/>
                  <w:shd w:fill="auto" w:val="clear"/>
                  <w:vAlign w:val="center"/>
                </w:tcPr>
                <w:p w:rsidR="00000000" w:rsidDel="00000000" w:rsidP="00000000" w:rsidRDefault="00000000" w:rsidRPr="00000000" w14:paraId="00000B9A">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b4c6e7" w:val="clear"/>
                  <w:vAlign w:val="center"/>
                </w:tcPr>
                <w:p w:rsidR="00000000" w:rsidDel="00000000" w:rsidP="00000000" w:rsidRDefault="00000000" w:rsidRPr="00000000" w14:paraId="00000B9D">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5</w:t>
                  </w:r>
                </w:p>
              </w:tc>
              <w:tc>
                <w:tcPr>
                  <w:gridSpan w:val="2"/>
                  <w:vAlign w:val="center"/>
                </w:tcPr>
                <w:p w:rsidR="00000000" w:rsidDel="00000000" w:rsidP="00000000" w:rsidRDefault="00000000" w:rsidRPr="00000000" w14:paraId="00000B9F">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A1">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A3">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A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vAlign w:val="center"/>
                </w:tcPr>
                <w:p w:rsidR="00000000" w:rsidDel="00000000" w:rsidP="00000000" w:rsidRDefault="00000000" w:rsidRPr="00000000" w14:paraId="00000BA7">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Арт-менеджмент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gridSpan w:val="3"/>
                  <w:vAlign w:val="bottom"/>
                </w:tcPr>
                <w:p w:rsidR="00000000" w:rsidDel="00000000" w:rsidP="00000000" w:rsidRDefault="00000000" w:rsidRPr="00000000" w14:paraId="00000BA8">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vAlign w:val="center"/>
                </w:tcPr>
                <w:p w:rsidR="00000000" w:rsidDel="00000000" w:rsidP="00000000" w:rsidRDefault="00000000" w:rsidRPr="00000000" w14:paraId="00000BAB">
                  <w:pPr>
                    <w:spacing w:after="120" w:lineRule="auto"/>
                    <w:jc w:val="center"/>
                    <w:rPr>
                      <w:rFonts w:ascii="Times New Roman" w:cs="Times New Roman" w:eastAsia="Times New Roman" w:hAnsi="Times New Roman"/>
                      <w:color w:val="000000"/>
                      <w:sz w:val="28"/>
                      <w:szCs w:val="28"/>
                    </w:rPr>
                  </w:pPr>
                  <w:r w:rsidDel="00000000" w:rsidR="00000000" w:rsidRPr="00000000">
                    <w:rPr>
                      <w:rtl w:val="0"/>
                    </w:rPr>
                  </w:r>
                </w:p>
              </w:tc>
              <w:tc>
                <w:tcPr>
                  <w:gridSpan w:val="3"/>
                  <w:vAlign w:val="center"/>
                </w:tcPr>
                <w:p w:rsidR="00000000" w:rsidDel="00000000" w:rsidP="00000000" w:rsidRDefault="00000000" w:rsidRPr="00000000" w14:paraId="00000BAC">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AF">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B1">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shd w:fill="b4c6e7" w:val="clear"/>
                  <w:vAlign w:val="center"/>
                </w:tcPr>
                <w:p w:rsidR="00000000" w:rsidDel="00000000" w:rsidP="00000000" w:rsidRDefault="00000000" w:rsidRPr="00000000" w14:paraId="00000BB3">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5</w:t>
                  </w:r>
                </w:p>
              </w:tc>
              <w:tc>
                <w:tcPr>
                  <w:gridSpan w:val="2"/>
                  <w:vAlign w:val="center"/>
                </w:tcPr>
                <w:p w:rsidR="00000000" w:rsidDel="00000000" w:rsidP="00000000" w:rsidRDefault="00000000" w:rsidRPr="00000000" w14:paraId="00000BB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B7">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vAlign w:val="center"/>
                </w:tcPr>
                <w:p w:rsidR="00000000" w:rsidDel="00000000" w:rsidP="00000000" w:rsidRDefault="00000000" w:rsidRPr="00000000" w14:paraId="00000BB9">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Маркетинг негіздері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gridSpan w:val="3"/>
                  <w:vAlign w:val="bottom"/>
                </w:tcPr>
                <w:p w:rsidR="00000000" w:rsidDel="00000000" w:rsidP="00000000" w:rsidRDefault="00000000" w:rsidRPr="00000000" w14:paraId="00000BBA">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vAlign w:val="center"/>
                </w:tcPr>
                <w:p w:rsidR="00000000" w:rsidDel="00000000" w:rsidP="00000000" w:rsidRDefault="00000000" w:rsidRPr="00000000" w14:paraId="00000BBD">
                  <w:pPr>
                    <w:spacing w:after="120" w:lineRule="auto"/>
                    <w:jc w:val="center"/>
                    <w:rPr>
                      <w:rFonts w:ascii="Times New Roman" w:cs="Times New Roman" w:eastAsia="Times New Roman" w:hAnsi="Times New Roman"/>
                      <w:color w:val="000000"/>
                      <w:sz w:val="28"/>
                      <w:szCs w:val="28"/>
                    </w:rPr>
                  </w:pPr>
                  <w:r w:rsidDel="00000000" w:rsidR="00000000" w:rsidRPr="00000000">
                    <w:rPr>
                      <w:rtl w:val="0"/>
                    </w:rPr>
                  </w:r>
                </w:p>
              </w:tc>
              <w:tc>
                <w:tcPr>
                  <w:gridSpan w:val="3"/>
                  <w:vAlign w:val="bottom"/>
                </w:tcPr>
                <w:p w:rsidR="00000000" w:rsidDel="00000000" w:rsidP="00000000" w:rsidRDefault="00000000" w:rsidRPr="00000000" w14:paraId="00000BBE">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Merge w:val="restart"/>
                  <w:shd w:fill="b4c6e7" w:val="clear"/>
                  <w:vAlign w:val="center"/>
                </w:tcPr>
                <w:p w:rsidR="00000000" w:rsidDel="00000000" w:rsidP="00000000" w:rsidRDefault="00000000" w:rsidRPr="00000000" w14:paraId="00000BC1">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BC2">
                  <w:pPr>
                    <w:spacing w:after="12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c>
                <w:tcPr>
                  <w:gridSpan w:val="2"/>
                  <w:vAlign w:val="center"/>
                </w:tcPr>
                <w:p w:rsidR="00000000" w:rsidDel="00000000" w:rsidP="00000000" w:rsidRDefault="00000000" w:rsidRPr="00000000" w14:paraId="00000BC4">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C6">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C8">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CA">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vAlign w:val="center"/>
                </w:tcPr>
                <w:p w:rsidR="00000000" w:rsidDel="00000000" w:rsidP="00000000" w:rsidRDefault="00000000" w:rsidRPr="00000000" w14:paraId="00000BCC">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Жарнама және маркетинг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gridSpan w:val="3"/>
                  <w:vAlign w:val="bottom"/>
                </w:tcPr>
                <w:p w:rsidR="00000000" w:rsidDel="00000000" w:rsidP="00000000" w:rsidRDefault="00000000" w:rsidRPr="00000000" w14:paraId="00000BCD">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vAlign w:val="center"/>
                </w:tcPr>
                <w:p w:rsidR="00000000" w:rsidDel="00000000" w:rsidP="00000000" w:rsidRDefault="00000000" w:rsidRPr="00000000" w14:paraId="00000BD0">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vAlign w:val="center"/>
                </w:tcPr>
                <w:p w:rsidR="00000000" w:rsidDel="00000000" w:rsidP="00000000" w:rsidRDefault="00000000" w:rsidRPr="00000000" w14:paraId="00000BD1">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Merge w:val="continue"/>
                  <w:shd w:fill="b4c6e7" w:val="clear"/>
                  <w:vAlign w:val="center"/>
                </w:tcPr>
                <w:p w:rsidR="00000000" w:rsidDel="00000000" w:rsidP="00000000" w:rsidRDefault="00000000" w:rsidRPr="00000000" w14:paraId="00000B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D6">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D8">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DA">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DC">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vAlign w:val="center"/>
                </w:tcPr>
                <w:p w:rsidR="00000000" w:rsidDel="00000000" w:rsidP="00000000" w:rsidRDefault="00000000" w:rsidRPr="00000000" w14:paraId="00000BDE">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Үй экономикасы</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gridSpan w:val="3"/>
                  <w:vAlign w:val="bottom"/>
                </w:tcPr>
                <w:p w:rsidR="00000000" w:rsidDel="00000000" w:rsidP="00000000" w:rsidRDefault="00000000" w:rsidRPr="00000000" w14:paraId="00000BDF">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vAlign w:val="center"/>
                </w:tcPr>
                <w:p w:rsidR="00000000" w:rsidDel="00000000" w:rsidP="00000000" w:rsidRDefault="00000000" w:rsidRPr="00000000" w14:paraId="00000BE2">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vAlign w:val="center"/>
                </w:tcPr>
                <w:p w:rsidR="00000000" w:rsidDel="00000000" w:rsidP="00000000" w:rsidRDefault="00000000" w:rsidRPr="00000000" w14:paraId="00000BE3">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E6">
                  <w:pPr>
                    <w:spacing w:after="120" w:lineRule="auto"/>
                    <w:jc w:val="center"/>
                    <w:rPr>
                      <w:rFonts w:ascii="Times New Roman" w:cs="Times New Roman" w:eastAsia="Times New Roman" w:hAnsi="Times New Roman"/>
                      <w:color w:val="000000"/>
                      <w:sz w:val="28"/>
                      <w:szCs w:val="28"/>
                    </w:rPr>
                  </w:pPr>
                  <w:r w:rsidDel="00000000" w:rsidR="00000000" w:rsidRPr="00000000">
                    <w:rPr>
                      <w:rtl w:val="0"/>
                    </w:rPr>
                  </w:r>
                </w:p>
              </w:tc>
              <w:tc>
                <w:tcPr>
                  <w:gridSpan w:val="2"/>
                  <w:shd w:fill="b4c6e7" w:val="clear"/>
                  <w:vAlign w:val="center"/>
                </w:tcPr>
                <w:p w:rsidR="00000000" w:rsidDel="00000000" w:rsidP="00000000" w:rsidRDefault="00000000" w:rsidRPr="00000000" w14:paraId="00000BE8">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c>
                <w:tcPr>
                  <w:gridSpan w:val="2"/>
                  <w:vAlign w:val="center"/>
                </w:tcPr>
                <w:p w:rsidR="00000000" w:rsidDel="00000000" w:rsidP="00000000" w:rsidRDefault="00000000" w:rsidRPr="00000000" w14:paraId="00000BEA">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EC">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BEE">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vAlign w:val="center"/>
                </w:tcPr>
                <w:p w:rsidR="00000000" w:rsidDel="00000000" w:rsidP="00000000" w:rsidRDefault="00000000" w:rsidRPr="00000000" w14:paraId="00000BF0">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Еңбекті қорғау және қауіпсіздік техникасы </w:t>
                  </w:r>
                  <w:r w:rsidDel="00000000" w:rsidR="00000000" w:rsidRPr="00000000">
                    <w:rPr>
                      <w:rFonts w:ascii="Times New Roman" w:cs="Times New Roman" w:eastAsia="Times New Roman" w:hAnsi="Times New Roman"/>
                      <w:sz w:val="28"/>
                      <w:szCs w:val="28"/>
                      <w:rtl w:val="0"/>
                    </w:rPr>
                    <w:t xml:space="preserve">2 академиялық кредит</w:t>
                  </w:r>
                  <w:r w:rsidDel="00000000" w:rsidR="00000000" w:rsidRPr="00000000">
                    <w:rPr>
                      <w:rtl w:val="0"/>
                    </w:rPr>
                  </w:r>
                </w:p>
              </w:tc>
              <w:tc>
                <w:tcPr>
                  <w:gridSpan w:val="3"/>
                  <w:vAlign w:val="bottom"/>
                </w:tcPr>
                <w:p w:rsidR="00000000" w:rsidDel="00000000" w:rsidP="00000000" w:rsidRDefault="00000000" w:rsidRPr="00000000" w14:paraId="00000BF1">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vAlign w:val="center"/>
                </w:tcPr>
                <w:p w:rsidR="00000000" w:rsidDel="00000000" w:rsidP="00000000" w:rsidRDefault="00000000" w:rsidRPr="00000000" w14:paraId="00000BF4">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3"/>
                  <w:shd w:fill="b4c6e7" w:val="clear"/>
                  <w:vAlign w:val="center"/>
                </w:tcPr>
                <w:p w:rsidR="00000000" w:rsidDel="00000000" w:rsidP="00000000" w:rsidRDefault="00000000" w:rsidRPr="00000000" w14:paraId="00000BF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w:t>
                  </w:r>
                </w:p>
              </w:tc>
              <w:tc>
                <w:tcPr>
                  <w:gridSpan w:val="2"/>
                  <w:shd w:fill="auto" w:val="clear"/>
                  <w:vAlign w:val="center"/>
                </w:tcPr>
                <w:p w:rsidR="00000000" w:rsidDel="00000000" w:rsidP="00000000" w:rsidRDefault="00000000" w:rsidRPr="00000000" w14:paraId="00000BF8">
                  <w:pPr>
                    <w:spacing w:after="120" w:lineRule="auto"/>
                    <w:jc w:val="center"/>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FA">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FC">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BFE">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C00">
                  <w:pPr>
                    <w:spacing w:after="120" w:lineRule="auto"/>
                    <w:rPr>
                      <w:rFonts w:ascii="Times New Roman" w:cs="Times New Roman" w:eastAsia="Times New Roman" w:hAnsi="Times New Roman"/>
                      <w:color w:val="000000"/>
                      <w:sz w:val="28"/>
                      <w:szCs w:val="28"/>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C02">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Тоқыма материалдарын көркем түрде тоқу және өңдеу </w:t>
                  </w:r>
                  <w:r w:rsidDel="00000000" w:rsidR="00000000" w:rsidRPr="00000000">
                    <w:rPr>
                      <w:rFonts w:ascii="Times New Roman" w:cs="Times New Roman" w:eastAsia="Times New Roman" w:hAnsi="Times New Roman"/>
                      <w:sz w:val="28"/>
                      <w:szCs w:val="28"/>
                      <w:rtl w:val="0"/>
                    </w:rPr>
                    <w:t xml:space="preserve">4 академиялық кредит</w:t>
                  </w:r>
                  <w:r w:rsidDel="00000000" w:rsidR="00000000" w:rsidRPr="00000000">
                    <w:rPr>
                      <w:rtl w:val="0"/>
                    </w:rPr>
                  </w:r>
                </w:p>
              </w:tc>
              <w:tc>
                <w:tcPr>
                  <w:gridSpan w:val="3"/>
                  <w:vAlign w:val="center"/>
                </w:tcPr>
                <w:p w:rsidR="00000000" w:rsidDel="00000000" w:rsidP="00000000" w:rsidRDefault="00000000" w:rsidRPr="00000000" w14:paraId="00000C03">
                  <w:pPr>
                    <w:spacing w:after="12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vAlign w:val="center"/>
                </w:tcPr>
                <w:p w:rsidR="00000000" w:rsidDel="00000000" w:rsidP="00000000" w:rsidRDefault="00000000" w:rsidRPr="00000000" w14:paraId="00000C06">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shd w:fill="auto" w:val="clear"/>
                  <w:vAlign w:val="center"/>
                </w:tcPr>
                <w:p w:rsidR="00000000" w:rsidDel="00000000" w:rsidP="00000000" w:rsidRDefault="00000000" w:rsidRPr="00000000" w14:paraId="00000C07">
                  <w:pPr>
                    <w:spacing w:after="120" w:lineRule="auto"/>
                    <w:jc w:val="center"/>
                    <w:rPr>
                      <w:rFonts w:ascii="Times New Roman" w:cs="Times New Roman" w:eastAsia="Times New Roman" w:hAnsi="Times New Roman"/>
                      <w:color w:val="000000"/>
                      <w:sz w:val="28"/>
                      <w:szCs w:val="28"/>
                    </w:rPr>
                  </w:pPr>
                  <w:r w:rsidDel="00000000" w:rsidR="00000000" w:rsidRPr="00000000">
                    <w:rPr>
                      <w:rtl w:val="0"/>
                    </w:rPr>
                  </w:r>
                </w:p>
              </w:tc>
              <w:tc>
                <w:tcPr>
                  <w:gridSpan w:val="2"/>
                  <w:vMerge w:val="restart"/>
                  <w:shd w:fill="b4c6e7" w:val="clear"/>
                  <w:vAlign w:val="center"/>
                </w:tcPr>
                <w:p w:rsidR="00000000" w:rsidDel="00000000" w:rsidP="00000000" w:rsidRDefault="00000000" w:rsidRPr="00000000" w14:paraId="00000C0A">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4</w:t>
                  </w:r>
                  <w:r w:rsidDel="00000000" w:rsidR="00000000" w:rsidRPr="00000000">
                    <w:rPr>
                      <w:rtl w:val="0"/>
                    </w:rPr>
                  </w:r>
                </w:p>
              </w:tc>
              <w:tc>
                <w:tcPr>
                  <w:gridSpan w:val="2"/>
                  <w:vAlign w:val="center"/>
                </w:tcPr>
                <w:p w:rsidR="00000000" w:rsidDel="00000000" w:rsidP="00000000" w:rsidRDefault="00000000" w:rsidRPr="00000000" w14:paraId="00000C0C">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0E">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10">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12">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p w:rsidR="00000000" w:rsidDel="00000000" w:rsidP="00000000" w:rsidRDefault="00000000" w:rsidRPr="00000000" w14:paraId="00000C14">
                  <w:pPr>
                    <w:rPr/>
                  </w:pPr>
                  <w:r w:rsidDel="00000000" w:rsidR="00000000" w:rsidRPr="00000000">
                    <w:rPr>
                      <w:rtl w:val="0"/>
                    </w:rPr>
                    <w:tab/>
                  </w:r>
                </w:p>
              </w:tc>
            </w:tr>
            <w:tr>
              <w:trPr>
                <w:cantSplit w:val="0"/>
                <w:tblHeader w:val="0"/>
              </w:trPr>
              <w:tc>
                <w:tcPr>
                  <w:vAlign w:val="center"/>
                </w:tcPr>
                <w:p w:rsidR="00000000" w:rsidDel="00000000" w:rsidP="00000000" w:rsidRDefault="00000000" w:rsidRPr="00000000" w14:paraId="00000C1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Кілем тоқу және тоқыма материалдарын көркем өңдеу </w:t>
                  </w:r>
                  <w:r w:rsidDel="00000000" w:rsidR="00000000" w:rsidRPr="00000000">
                    <w:rPr>
                      <w:rFonts w:ascii="Times New Roman" w:cs="Times New Roman" w:eastAsia="Times New Roman" w:hAnsi="Times New Roman"/>
                      <w:sz w:val="28"/>
                      <w:szCs w:val="28"/>
                      <w:rtl w:val="0"/>
                    </w:rPr>
                    <w:t xml:space="preserve">4 академиялық кредит</w:t>
                  </w:r>
                  <w:r w:rsidDel="00000000" w:rsidR="00000000" w:rsidRPr="00000000">
                    <w:rPr>
                      <w:rtl w:val="0"/>
                    </w:rPr>
                  </w:r>
                </w:p>
              </w:tc>
              <w:tc>
                <w:tcPr>
                  <w:gridSpan w:val="3"/>
                  <w:vAlign w:val="center"/>
                </w:tcPr>
                <w:p w:rsidR="00000000" w:rsidDel="00000000" w:rsidP="00000000" w:rsidRDefault="00000000" w:rsidRPr="00000000" w14:paraId="00000C16">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vAlign w:val="center"/>
                </w:tcPr>
                <w:p w:rsidR="00000000" w:rsidDel="00000000" w:rsidP="00000000" w:rsidRDefault="00000000" w:rsidRPr="00000000" w14:paraId="00000C19">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shd w:fill="auto" w:val="clear"/>
                  <w:vAlign w:val="center"/>
                </w:tcPr>
                <w:p w:rsidR="00000000" w:rsidDel="00000000" w:rsidP="00000000" w:rsidRDefault="00000000" w:rsidRPr="00000000" w14:paraId="00000C1A">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Merge w:val="continue"/>
                  <w:shd w:fill="b4c6e7" w:val="clear"/>
                  <w:vAlign w:val="center"/>
                </w:tcPr>
                <w:p w:rsidR="00000000" w:rsidDel="00000000" w:rsidP="00000000" w:rsidRDefault="00000000" w:rsidRPr="00000000" w14:paraId="00000C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C1F">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21">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23">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2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rHeight w:val="344" w:hRule="atLeast"/>
                <w:tblHeader w:val="0"/>
              </w:trPr>
              <w:tc>
                <w:tcPr>
                  <w:vAlign w:val="center"/>
                </w:tcPr>
                <w:p w:rsidR="00000000" w:rsidDel="00000000" w:rsidP="00000000" w:rsidRDefault="00000000" w:rsidRPr="00000000" w14:paraId="00000C27">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Тігін тігу технологиясы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gridSpan w:val="3"/>
                  <w:vAlign w:val="center"/>
                </w:tcPr>
                <w:p w:rsidR="00000000" w:rsidDel="00000000" w:rsidP="00000000" w:rsidRDefault="00000000" w:rsidRPr="00000000" w14:paraId="00000C28">
                  <w:pPr>
                    <w:spacing w:after="12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vAlign w:val="center"/>
                </w:tcPr>
                <w:p w:rsidR="00000000" w:rsidDel="00000000" w:rsidP="00000000" w:rsidRDefault="00000000" w:rsidRPr="00000000" w14:paraId="00000C2B">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vAlign w:val="center"/>
                </w:tcPr>
                <w:p w:rsidR="00000000" w:rsidDel="00000000" w:rsidP="00000000" w:rsidRDefault="00000000" w:rsidRPr="00000000" w14:paraId="00000C2C">
                  <w:pPr>
                    <w:spacing w:after="12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Merge w:val="restart"/>
                  <w:shd w:fill="b4c6e7" w:val="clear"/>
                  <w:vAlign w:val="center"/>
                </w:tcPr>
                <w:p w:rsidR="00000000" w:rsidDel="00000000" w:rsidP="00000000" w:rsidRDefault="00000000" w:rsidRPr="00000000" w14:paraId="00000C2F">
                  <w:pPr>
                    <w:spacing w:after="12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c>
                <w:tcPr>
                  <w:gridSpan w:val="2"/>
                  <w:vAlign w:val="center"/>
                </w:tcPr>
                <w:p w:rsidR="00000000" w:rsidDel="00000000" w:rsidP="00000000" w:rsidRDefault="00000000" w:rsidRPr="00000000" w14:paraId="00000C31">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33">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3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37">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vAlign w:val="center"/>
                </w:tcPr>
                <w:p w:rsidR="00000000" w:rsidDel="00000000" w:rsidP="00000000" w:rsidRDefault="00000000" w:rsidRPr="00000000" w14:paraId="00000C39">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Сән дизайны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gridSpan w:val="3"/>
                  <w:vAlign w:val="center"/>
                </w:tcPr>
                <w:p w:rsidR="00000000" w:rsidDel="00000000" w:rsidP="00000000" w:rsidRDefault="00000000" w:rsidRPr="00000000" w14:paraId="00000C3A">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vAlign w:val="center"/>
                </w:tcPr>
                <w:p w:rsidR="00000000" w:rsidDel="00000000" w:rsidP="00000000" w:rsidRDefault="00000000" w:rsidRPr="00000000" w14:paraId="00000C3D">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vAlign w:val="center"/>
                </w:tcPr>
                <w:p w:rsidR="00000000" w:rsidDel="00000000" w:rsidP="00000000" w:rsidRDefault="00000000" w:rsidRPr="00000000" w14:paraId="00000C3E">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Merge w:val="continue"/>
                  <w:shd w:fill="b4c6e7" w:val="clear"/>
                  <w:vAlign w:val="center"/>
                </w:tcPr>
                <w:p w:rsidR="00000000" w:rsidDel="00000000" w:rsidP="00000000" w:rsidRDefault="00000000" w:rsidRPr="00000000" w14:paraId="00000C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C43">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4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47">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49">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vAlign w:val="center"/>
                </w:tcPr>
                <w:p w:rsidR="00000000" w:rsidDel="00000000" w:rsidP="00000000" w:rsidRDefault="00000000" w:rsidRPr="00000000" w14:paraId="00000C4B">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Киімді үлгілеу және безендіру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gridSpan w:val="3"/>
                  <w:vAlign w:val="center"/>
                </w:tcPr>
                <w:p w:rsidR="00000000" w:rsidDel="00000000" w:rsidP="00000000" w:rsidRDefault="00000000" w:rsidRPr="00000000" w14:paraId="00000C4C">
                  <w:pPr>
                    <w:spacing w:after="12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vAlign w:val="center"/>
                </w:tcPr>
                <w:p w:rsidR="00000000" w:rsidDel="00000000" w:rsidP="00000000" w:rsidRDefault="00000000" w:rsidRPr="00000000" w14:paraId="00000C4F">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vAlign w:val="center"/>
                </w:tcPr>
                <w:p w:rsidR="00000000" w:rsidDel="00000000" w:rsidP="00000000" w:rsidRDefault="00000000" w:rsidRPr="00000000" w14:paraId="00000C50">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53">
                  <w:pPr>
                    <w:spacing w:after="12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55">
                  <w:pPr>
                    <w:spacing w:after="120" w:lineRule="auto"/>
                    <w:jc w:val="center"/>
                    <w:rPr>
                      <w:rFonts w:ascii="Times New Roman" w:cs="Times New Roman" w:eastAsia="Times New Roman" w:hAnsi="Times New Roman"/>
                      <w:color w:val="000000"/>
                      <w:sz w:val="28"/>
                      <w:szCs w:val="28"/>
                    </w:rPr>
                  </w:pPr>
                  <w:r w:rsidDel="00000000" w:rsidR="00000000" w:rsidRPr="00000000">
                    <w:rPr>
                      <w:rtl w:val="0"/>
                    </w:rPr>
                  </w:r>
                </w:p>
              </w:tc>
              <w:tc>
                <w:tcPr>
                  <w:gridSpan w:val="2"/>
                  <w:vMerge w:val="restart"/>
                  <w:shd w:fill="b4c6e7" w:val="clear"/>
                  <w:vAlign w:val="center"/>
                </w:tcPr>
                <w:p w:rsidR="00000000" w:rsidDel="00000000" w:rsidP="00000000" w:rsidRDefault="00000000" w:rsidRPr="00000000" w14:paraId="00000C57">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5</w:t>
                  </w:r>
                </w:p>
                <w:p w:rsidR="00000000" w:rsidDel="00000000" w:rsidP="00000000" w:rsidRDefault="00000000" w:rsidRPr="00000000" w14:paraId="00000C58">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5A">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5C">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vAlign w:val="center"/>
                </w:tcPr>
                <w:p w:rsidR="00000000" w:rsidDel="00000000" w:rsidP="00000000" w:rsidRDefault="00000000" w:rsidRPr="00000000" w14:paraId="00000C5E">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Дизайн және аксессуарлар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gridSpan w:val="3"/>
                  <w:vAlign w:val="center"/>
                </w:tcPr>
                <w:p w:rsidR="00000000" w:rsidDel="00000000" w:rsidP="00000000" w:rsidRDefault="00000000" w:rsidRPr="00000000" w14:paraId="00000C5F">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vAlign w:val="center"/>
                </w:tcPr>
                <w:p w:rsidR="00000000" w:rsidDel="00000000" w:rsidP="00000000" w:rsidRDefault="00000000" w:rsidRPr="00000000" w14:paraId="00000C62">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vAlign w:val="center"/>
                </w:tcPr>
                <w:p w:rsidR="00000000" w:rsidDel="00000000" w:rsidP="00000000" w:rsidRDefault="00000000" w:rsidRPr="00000000" w14:paraId="00000C63">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66">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C68">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Merge w:val="continue"/>
                  <w:shd w:fill="b4c6e7" w:val="clear"/>
                  <w:vAlign w:val="center"/>
                </w:tcPr>
                <w:p w:rsidR="00000000" w:rsidDel="00000000" w:rsidP="00000000" w:rsidRDefault="00000000" w:rsidRPr="00000000" w14:paraId="00000C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C6C">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6E">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vAlign w:val="center"/>
                </w:tcPr>
                <w:p w:rsidR="00000000" w:rsidDel="00000000" w:rsidP="00000000" w:rsidRDefault="00000000" w:rsidRPr="00000000" w14:paraId="00000C70">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Үй және тамақтану мәдениеті  4</w:t>
                  </w:r>
                  <w:r w:rsidDel="00000000" w:rsidR="00000000" w:rsidRPr="00000000">
                    <w:rPr>
                      <w:rFonts w:ascii="Times New Roman" w:cs="Times New Roman" w:eastAsia="Times New Roman" w:hAnsi="Times New Roman"/>
                      <w:sz w:val="28"/>
                      <w:szCs w:val="28"/>
                      <w:rtl w:val="0"/>
                    </w:rPr>
                    <w:t xml:space="preserve"> академиялық кредит</w:t>
                  </w:r>
                  <w:r w:rsidDel="00000000" w:rsidR="00000000" w:rsidRPr="00000000">
                    <w:rPr>
                      <w:rtl w:val="0"/>
                    </w:rPr>
                  </w:r>
                </w:p>
              </w:tc>
              <w:tc>
                <w:tcPr>
                  <w:gridSpan w:val="3"/>
                  <w:vAlign w:val="center"/>
                </w:tcPr>
                <w:p w:rsidR="00000000" w:rsidDel="00000000" w:rsidP="00000000" w:rsidRDefault="00000000" w:rsidRPr="00000000" w14:paraId="00000C71">
                  <w:pPr>
                    <w:spacing w:after="12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vAlign w:val="center"/>
                </w:tcPr>
                <w:p w:rsidR="00000000" w:rsidDel="00000000" w:rsidP="00000000" w:rsidRDefault="00000000" w:rsidRPr="00000000" w14:paraId="00000C74">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vAlign w:val="center"/>
                </w:tcPr>
                <w:p w:rsidR="00000000" w:rsidDel="00000000" w:rsidP="00000000" w:rsidRDefault="00000000" w:rsidRPr="00000000" w14:paraId="00000C7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78">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7A">
                  <w:pPr>
                    <w:spacing w:after="12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7C">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7E">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Merge w:val="restart"/>
                  <w:shd w:fill="b4c6e7" w:val="clear"/>
                  <w:vAlign w:val="center"/>
                </w:tcPr>
                <w:p w:rsidR="00000000" w:rsidDel="00000000" w:rsidP="00000000" w:rsidRDefault="00000000" w:rsidRPr="00000000" w14:paraId="00000C80">
                  <w:pPr>
                    <w:spacing w:after="12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w:t>
                  </w:r>
                </w:p>
              </w:tc>
            </w:tr>
            <w:tr>
              <w:trPr>
                <w:cantSplit w:val="0"/>
                <w:tblHeader w:val="0"/>
              </w:trPr>
              <w:tc>
                <w:tcPr>
                  <w:vAlign w:val="center"/>
                </w:tcPr>
                <w:p w:rsidR="00000000" w:rsidDel="00000000" w:rsidP="00000000" w:rsidRDefault="00000000" w:rsidRPr="00000000" w14:paraId="00000C82">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Қолөнер ортасының эстетикасы </w:t>
                  </w:r>
                  <w:r w:rsidDel="00000000" w:rsidR="00000000" w:rsidRPr="00000000">
                    <w:rPr>
                      <w:rFonts w:ascii="Times New Roman" w:cs="Times New Roman" w:eastAsia="Times New Roman" w:hAnsi="Times New Roman"/>
                      <w:sz w:val="28"/>
                      <w:szCs w:val="28"/>
                      <w:rtl w:val="0"/>
                    </w:rPr>
                    <w:t xml:space="preserve">4 академиялық кредит</w:t>
                  </w:r>
                  <w:r w:rsidDel="00000000" w:rsidR="00000000" w:rsidRPr="00000000">
                    <w:rPr>
                      <w:rtl w:val="0"/>
                    </w:rPr>
                  </w:r>
                </w:p>
              </w:tc>
              <w:tc>
                <w:tcPr>
                  <w:gridSpan w:val="3"/>
                  <w:vAlign w:val="center"/>
                </w:tcPr>
                <w:p w:rsidR="00000000" w:rsidDel="00000000" w:rsidP="00000000" w:rsidRDefault="00000000" w:rsidRPr="00000000" w14:paraId="00000C83">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vAlign w:val="center"/>
                </w:tcPr>
                <w:p w:rsidR="00000000" w:rsidDel="00000000" w:rsidP="00000000" w:rsidRDefault="00000000" w:rsidRPr="00000000" w14:paraId="00000C86">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vAlign w:val="center"/>
                </w:tcPr>
                <w:p w:rsidR="00000000" w:rsidDel="00000000" w:rsidP="00000000" w:rsidRDefault="00000000" w:rsidRPr="00000000" w14:paraId="00000C87">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8A">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8C">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C8E">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90">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Merge w:val="continue"/>
                  <w:shd w:fill="b4c6e7" w:val="clear"/>
                  <w:vAlign w:val="center"/>
                </w:tcPr>
                <w:p w:rsidR="00000000" w:rsidDel="00000000" w:rsidP="00000000" w:rsidRDefault="00000000" w:rsidRPr="00000000" w14:paraId="00000C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C94">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Жобалау және пішіндеу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gridSpan w:val="3"/>
                  <w:vAlign w:val="center"/>
                </w:tcPr>
                <w:p w:rsidR="00000000" w:rsidDel="00000000" w:rsidP="00000000" w:rsidRDefault="00000000" w:rsidRPr="00000000" w14:paraId="00000C95">
                  <w:pPr>
                    <w:spacing w:after="12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vAlign w:val="center"/>
                </w:tcPr>
                <w:p w:rsidR="00000000" w:rsidDel="00000000" w:rsidP="00000000" w:rsidRDefault="00000000" w:rsidRPr="00000000" w14:paraId="00000C98">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vAlign w:val="center"/>
                </w:tcPr>
                <w:p w:rsidR="00000000" w:rsidDel="00000000" w:rsidP="00000000" w:rsidRDefault="00000000" w:rsidRPr="00000000" w14:paraId="00000C99">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9C">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9E">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A0">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Merge w:val="restart"/>
                  <w:shd w:fill="b4c6e7" w:val="clear"/>
                  <w:vAlign w:val="center"/>
                </w:tcPr>
                <w:p w:rsidR="00000000" w:rsidDel="00000000" w:rsidP="00000000" w:rsidRDefault="00000000" w:rsidRPr="00000000" w14:paraId="00000CA2">
                  <w:pPr>
                    <w:spacing w:after="12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c>
                <w:tcPr>
                  <w:gridSpan w:val="2"/>
                  <w:vAlign w:val="center"/>
                </w:tcPr>
                <w:p w:rsidR="00000000" w:rsidDel="00000000" w:rsidP="00000000" w:rsidRDefault="00000000" w:rsidRPr="00000000" w14:paraId="00000CA4">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vAlign w:val="center"/>
                </w:tcPr>
                <w:p w:rsidR="00000000" w:rsidDel="00000000" w:rsidP="00000000" w:rsidRDefault="00000000" w:rsidRPr="00000000" w14:paraId="00000CA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Сәулет графикасы және пішіндеу 5 академиялық кредит</w:t>
                  </w:r>
                </w:p>
              </w:tc>
              <w:tc>
                <w:tcPr>
                  <w:gridSpan w:val="3"/>
                  <w:vAlign w:val="center"/>
                </w:tcPr>
                <w:p w:rsidR="00000000" w:rsidDel="00000000" w:rsidP="00000000" w:rsidRDefault="00000000" w:rsidRPr="00000000" w14:paraId="00000CA7">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vAlign w:val="center"/>
                </w:tcPr>
                <w:p w:rsidR="00000000" w:rsidDel="00000000" w:rsidP="00000000" w:rsidRDefault="00000000" w:rsidRPr="00000000" w14:paraId="00000CAA">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vAlign w:val="center"/>
                </w:tcPr>
                <w:p w:rsidR="00000000" w:rsidDel="00000000" w:rsidP="00000000" w:rsidRDefault="00000000" w:rsidRPr="00000000" w14:paraId="00000CAB">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AE">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B0">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B2">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Merge w:val="continue"/>
                  <w:shd w:fill="b4c6e7" w:val="clear"/>
                  <w:vAlign w:val="center"/>
                </w:tcPr>
                <w:p w:rsidR="00000000" w:rsidDel="00000000" w:rsidP="00000000" w:rsidRDefault="00000000" w:rsidRPr="00000000" w14:paraId="00000C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CB6">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vAlign w:val="center"/>
                </w:tcPr>
                <w:p w:rsidR="00000000" w:rsidDel="00000000" w:rsidP="00000000" w:rsidRDefault="00000000" w:rsidRPr="00000000" w14:paraId="00000CB8">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Дәстүрлі материалдарды көркемдік өңдеу </w:t>
                  </w:r>
                  <w:r w:rsidDel="00000000" w:rsidR="00000000" w:rsidRPr="00000000">
                    <w:rPr>
                      <w:rFonts w:ascii="Times New Roman" w:cs="Times New Roman" w:eastAsia="Times New Roman" w:hAnsi="Times New Roman"/>
                      <w:sz w:val="28"/>
                      <w:szCs w:val="28"/>
                      <w:rtl w:val="0"/>
                    </w:rPr>
                    <w:t xml:space="preserve">6 академиялық кредит</w:t>
                  </w:r>
                  <w:r w:rsidDel="00000000" w:rsidR="00000000" w:rsidRPr="00000000">
                    <w:rPr>
                      <w:rtl w:val="0"/>
                    </w:rPr>
                  </w:r>
                </w:p>
              </w:tc>
              <w:tc>
                <w:tcPr>
                  <w:gridSpan w:val="3"/>
                  <w:vAlign w:val="center"/>
                </w:tcPr>
                <w:p w:rsidR="00000000" w:rsidDel="00000000" w:rsidP="00000000" w:rsidRDefault="00000000" w:rsidRPr="00000000" w14:paraId="00000CB9">
                  <w:pPr>
                    <w:spacing w:after="12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vAlign w:val="center"/>
                </w:tcPr>
                <w:p w:rsidR="00000000" w:rsidDel="00000000" w:rsidP="00000000" w:rsidRDefault="00000000" w:rsidRPr="00000000" w14:paraId="00000CBC">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vAlign w:val="center"/>
                </w:tcPr>
                <w:p w:rsidR="00000000" w:rsidDel="00000000" w:rsidP="00000000" w:rsidRDefault="00000000" w:rsidRPr="00000000" w14:paraId="00000CBD">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C0">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b4c6e7" w:val="clear"/>
                  <w:vAlign w:val="center"/>
                </w:tcPr>
                <w:p w:rsidR="00000000" w:rsidDel="00000000" w:rsidP="00000000" w:rsidRDefault="00000000" w:rsidRPr="00000000" w14:paraId="00000CC2">
                  <w:pPr>
                    <w:spacing w:after="12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w:t>
                  </w:r>
                </w:p>
              </w:tc>
              <w:tc>
                <w:tcPr>
                  <w:gridSpan w:val="2"/>
                  <w:vAlign w:val="center"/>
                </w:tcPr>
                <w:p w:rsidR="00000000" w:rsidDel="00000000" w:rsidP="00000000" w:rsidRDefault="00000000" w:rsidRPr="00000000" w14:paraId="00000CC4">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C6">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C8">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vAlign w:val="center"/>
                </w:tcPr>
                <w:p w:rsidR="00000000" w:rsidDel="00000000" w:rsidP="00000000" w:rsidRDefault="00000000" w:rsidRPr="00000000" w14:paraId="00000CCA">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Металлды көркемдік өңдеу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gridSpan w:val="3"/>
                  <w:vAlign w:val="center"/>
                </w:tcPr>
                <w:p w:rsidR="00000000" w:rsidDel="00000000" w:rsidP="00000000" w:rsidRDefault="00000000" w:rsidRPr="00000000" w14:paraId="00000CCB">
                  <w:pPr>
                    <w:spacing w:after="12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vAlign w:val="center"/>
                </w:tcPr>
                <w:p w:rsidR="00000000" w:rsidDel="00000000" w:rsidP="00000000" w:rsidRDefault="00000000" w:rsidRPr="00000000" w14:paraId="00000CCE">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vAlign w:val="center"/>
                </w:tcPr>
                <w:p w:rsidR="00000000" w:rsidDel="00000000" w:rsidP="00000000" w:rsidRDefault="00000000" w:rsidRPr="00000000" w14:paraId="00000CCF">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D2">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D4">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D6">
                  <w:pPr>
                    <w:spacing w:after="120" w:lineRule="auto"/>
                    <w:jc w:val="center"/>
                    <w:rPr>
                      <w:rFonts w:ascii="Times New Roman" w:cs="Times New Roman" w:eastAsia="Times New Roman" w:hAnsi="Times New Roman"/>
                      <w:color w:val="000000"/>
                      <w:sz w:val="28"/>
                      <w:szCs w:val="28"/>
                    </w:rPr>
                  </w:pPr>
                  <w:r w:rsidDel="00000000" w:rsidR="00000000" w:rsidRPr="00000000">
                    <w:rPr>
                      <w:rtl w:val="0"/>
                    </w:rPr>
                  </w:r>
                </w:p>
              </w:tc>
              <w:tc>
                <w:tcPr>
                  <w:gridSpan w:val="2"/>
                  <w:vMerge w:val="restart"/>
                  <w:shd w:fill="b4c6e7" w:val="clear"/>
                  <w:vAlign w:val="center"/>
                </w:tcPr>
                <w:p w:rsidR="00000000" w:rsidDel="00000000" w:rsidP="00000000" w:rsidRDefault="00000000" w:rsidRPr="00000000" w14:paraId="00000CD8">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5</w:t>
                  </w:r>
                </w:p>
                <w:p w:rsidR="00000000" w:rsidDel="00000000" w:rsidP="00000000" w:rsidRDefault="00000000" w:rsidRPr="00000000" w14:paraId="00000CD9">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DB">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vAlign w:val="center"/>
                </w:tcPr>
                <w:p w:rsidR="00000000" w:rsidDel="00000000" w:rsidP="00000000" w:rsidRDefault="00000000" w:rsidRPr="00000000" w14:paraId="00000CDD">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Зергерлік өнер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gridSpan w:val="3"/>
                  <w:vAlign w:val="center"/>
                </w:tcPr>
                <w:p w:rsidR="00000000" w:rsidDel="00000000" w:rsidP="00000000" w:rsidRDefault="00000000" w:rsidRPr="00000000" w14:paraId="00000CDE">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vAlign w:val="center"/>
                </w:tcPr>
                <w:p w:rsidR="00000000" w:rsidDel="00000000" w:rsidP="00000000" w:rsidRDefault="00000000" w:rsidRPr="00000000" w14:paraId="00000CE1">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vAlign w:val="center"/>
                </w:tcPr>
                <w:p w:rsidR="00000000" w:rsidDel="00000000" w:rsidP="00000000" w:rsidRDefault="00000000" w:rsidRPr="00000000" w14:paraId="00000CE2">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E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E7">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E9">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Merge w:val="continue"/>
                  <w:shd w:fill="b4c6e7" w:val="clear"/>
                  <w:vAlign w:val="center"/>
                </w:tcPr>
                <w:p w:rsidR="00000000" w:rsidDel="00000000" w:rsidP="00000000" w:rsidRDefault="00000000" w:rsidRPr="00000000" w14:paraId="00000C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CED">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vAlign w:val="center"/>
                </w:tcPr>
                <w:p w:rsidR="00000000" w:rsidDel="00000000" w:rsidP="00000000" w:rsidRDefault="00000000" w:rsidRPr="00000000" w14:paraId="00000CEF">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Шағын пішіндер композициясы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gridSpan w:val="3"/>
                  <w:vAlign w:val="center"/>
                </w:tcPr>
                <w:p w:rsidR="00000000" w:rsidDel="00000000" w:rsidP="00000000" w:rsidRDefault="00000000" w:rsidRPr="00000000" w14:paraId="00000CF0">
                  <w:pPr>
                    <w:spacing w:after="120" w:lineRule="auto"/>
                    <w:jc w:val="center"/>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color w:val="ff0000"/>
                      <w:sz w:val="28"/>
                      <w:szCs w:val="28"/>
                      <w:rtl w:val="0"/>
                    </w:rPr>
                    <w:t xml:space="preserve"> </w:t>
                  </w:r>
                </w:p>
              </w:tc>
              <w:tc>
                <w:tcPr>
                  <w:vAlign w:val="center"/>
                </w:tcPr>
                <w:p w:rsidR="00000000" w:rsidDel="00000000" w:rsidP="00000000" w:rsidRDefault="00000000" w:rsidRPr="00000000" w14:paraId="00000CF3">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vAlign w:val="center"/>
                </w:tcPr>
                <w:p w:rsidR="00000000" w:rsidDel="00000000" w:rsidP="00000000" w:rsidRDefault="00000000" w:rsidRPr="00000000" w14:paraId="00000CF4">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F7">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F9">
                  <w:pPr>
                    <w:spacing w:after="120" w:lineRule="auto"/>
                    <w:jc w:val="center"/>
                    <w:rPr>
                      <w:rFonts w:ascii="Times New Roman" w:cs="Times New Roman" w:eastAsia="Times New Roman" w:hAnsi="Times New Roman"/>
                      <w:color w:val="ff0000"/>
                      <w:sz w:val="28"/>
                      <w:szCs w:val="28"/>
                    </w:rPr>
                  </w:pPr>
                  <w:r w:rsidDel="00000000" w:rsidR="00000000" w:rsidRPr="00000000">
                    <w:rPr>
                      <w:rtl w:val="0"/>
                    </w:rPr>
                  </w:r>
                </w:p>
              </w:tc>
              <w:tc>
                <w:tcPr>
                  <w:gridSpan w:val="2"/>
                  <w:vMerge w:val="restart"/>
                  <w:shd w:fill="b4c6e7" w:val="clear"/>
                  <w:vAlign w:val="center"/>
                </w:tcPr>
                <w:p w:rsidR="00000000" w:rsidDel="00000000" w:rsidP="00000000" w:rsidRDefault="00000000" w:rsidRPr="00000000" w14:paraId="00000C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5</w:t>
                  </w:r>
                </w:p>
                <w:p w:rsidR="00000000" w:rsidDel="00000000" w:rsidP="00000000" w:rsidRDefault="00000000" w:rsidRPr="00000000" w14:paraId="00000CFC">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CFE">
                  <w:pPr>
                    <w:spacing w:after="120" w:lineRule="auto"/>
                    <w:jc w:val="center"/>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color w:val="ff0000"/>
                      <w:sz w:val="28"/>
                      <w:szCs w:val="28"/>
                      <w:rtl w:val="0"/>
                    </w:rPr>
                    <w:t xml:space="preserve"> </w:t>
                  </w:r>
                </w:p>
              </w:tc>
              <w:tc>
                <w:tcPr>
                  <w:gridSpan w:val="2"/>
                  <w:vAlign w:val="center"/>
                </w:tcPr>
                <w:p w:rsidR="00000000" w:rsidDel="00000000" w:rsidP="00000000" w:rsidRDefault="00000000" w:rsidRPr="00000000" w14:paraId="00000D00">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vAlign w:val="center"/>
                </w:tcPr>
                <w:p w:rsidR="00000000" w:rsidDel="00000000" w:rsidP="00000000" w:rsidRDefault="00000000" w:rsidRPr="00000000" w14:paraId="00000D02">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Күйіктас және қыш құмыра ісі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gridSpan w:val="3"/>
                  <w:vAlign w:val="center"/>
                </w:tcPr>
                <w:p w:rsidR="00000000" w:rsidDel="00000000" w:rsidP="00000000" w:rsidRDefault="00000000" w:rsidRPr="00000000" w14:paraId="00000D03">
                  <w:pPr>
                    <w:spacing w:after="120" w:lineRule="auto"/>
                    <w:rPr>
                      <w:rFonts w:ascii="Times New Roman" w:cs="Times New Roman" w:eastAsia="Times New Roman" w:hAnsi="Times New Roman"/>
                      <w:color w:val="ff0000"/>
                      <w:sz w:val="28"/>
                      <w:szCs w:val="28"/>
                    </w:rPr>
                  </w:pPr>
                  <w:r w:rsidDel="00000000" w:rsidR="00000000" w:rsidRPr="00000000">
                    <w:rPr>
                      <w:rtl w:val="0"/>
                    </w:rPr>
                  </w:r>
                </w:p>
              </w:tc>
              <w:tc>
                <w:tcPr>
                  <w:vAlign w:val="center"/>
                </w:tcPr>
                <w:p w:rsidR="00000000" w:rsidDel="00000000" w:rsidP="00000000" w:rsidRDefault="00000000" w:rsidRPr="00000000" w14:paraId="00000D06">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vAlign w:val="center"/>
                </w:tcPr>
                <w:p w:rsidR="00000000" w:rsidDel="00000000" w:rsidP="00000000" w:rsidRDefault="00000000" w:rsidRPr="00000000" w14:paraId="00000D07">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D0A">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D0C">
                  <w:pPr>
                    <w:spacing w:after="120" w:lineRule="auto"/>
                    <w:rPr>
                      <w:rFonts w:ascii="Times New Roman" w:cs="Times New Roman" w:eastAsia="Times New Roman" w:hAnsi="Times New Roman"/>
                      <w:color w:val="ff0000"/>
                      <w:sz w:val="28"/>
                      <w:szCs w:val="28"/>
                    </w:rPr>
                  </w:pPr>
                  <w:r w:rsidDel="00000000" w:rsidR="00000000" w:rsidRPr="00000000">
                    <w:rPr>
                      <w:rtl w:val="0"/>
                    </w:rPr>
                  </w:r>
                </w:p>
              </w:tc>
              <w:tc>
                <w:tcPr>
                  <w:gridSpan w:val="2"/>
                  <w:vMerge w:val="continue"/>
                  <w:shd w:fill="b4c6e7" w:val="clear"/>
                  <w:vAlign w:val="center"/>
                </w:tcPr>
                <w:p w:rsidR="00000000" w:rsidDel="00000000" w:rsidP="00000000" w:rsidRDefault="00000000" w:rsidRPr="00000000" w14:paraId="00000D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ff0000"/>
                      <w:sz w:val="28"/>
                      <w:szCs w:val="28"/>
                    </w:rPr>
                  </w:pPr>
                  <w:r w:rsidDel="00000000" w:rsidR="00000000" w:rsidRPr="00000000">
                    <w:rPr>
                      <w:rtl w:val="0"/>
                    </w:rPr>
                  </w:r>
                </w:p>
              </w:tc>
              <w:tc>
                <w:tcPr>
                  <w:gridSpan w:val="2"/>
                  <w:vAlign w:val="center"/>
                </w:tcPr>
                <w:p w:rsidR="00000000" w:rsidDel="00000000" w:rsidP="00000000" w:rsidRDefault="00000000" w:rsidRPr="00000000" w14:paraId="00000D10">
                  <w:pPr>
                    <w:spacing w:after="120" w:lineRule="auto"/>
                    <w:jc w:val="center"/>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color w:val="ff0000"/>
                      <w:sz w:val="28"/>
                      <w:szCs w:val="28"/>
                      <w:rtl w:val="0"/>
                    </w:rPr>
                    <w:t xml:space="preserve"> </w:t>
                  </w:r>
                </w:p>
              </w:tc>
              <w:tc>
                <w:tcPr>
                  <w:gridSpan w:val="2"/>
                  <w:vAlign w:val="center"/>
                </w:tcPr>
                <w:p w:rsidR="00000000" w:rsidDel="00000000" w:rsidP="00000000" w:rsidRDefault="00000000" w:rsidRPr="00000000" w14:paraId="00000D12">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vAlign w:val="center"/>
                </w:tcPr>
                <w:p w:rsidR="00000000" w:rsidDel="00000000" w:rsidP="00000000" w:rsidRDefault="00000000" w:rsidRPr="00000000" w14:paraId="00000D14">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Пластик материалдармен жұмыс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gridSpan w:val="3"/>
                  <w:vAlign w:val="center"/>
                </w:tcPr>
                <w:p w:rsidR="00000000" w:rsidDel="00000000" w:rsidP="00000000" w:rsidRDefault="00000000" w:rsidRPr="00000000" w14:paraId="00000D15">
                  <w:pPr>
                    <w:spacing w:after="12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vAlign w:val="center"/>
                </w:tcPr>
                <w:p w:rsidR="00000000" w:rsidDel="00000000" w:rsidP="00000000" w:rsidRDefault="00000000" w:rsidRPr="00000000" w14:paraId="00000D18">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vAlign w:val="center"/>
                </w:tcPr>
                <w:p w:rsidR="00000000" w:rsidDel="00000000" w:rsidP="00000000" w:rsidRDefault="00000000" w:rsidRPr="00000000" w14:paraId="00000D19">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D1C">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D1E">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D20">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Merge w:val="restart"/>
                  <w:shd w:fill="b4c6e7" w:val="clear"/>
                  <w:vAlign w:val="center"/>
                </w:tcPr>
                <w:p w:rsidR="00000000" w:rsidDel="00000000" w:rsidP="00000000" w:rsidRDefault="00000000" w:rsidRPr="00000000" w14:paraId="00000D22">
                  <w:pPr>
                    <w:spacing w:after="12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c>
                <w:tcPr>
                  <w:gridSpan w:val="2"/>
                  <w:vAlign w:val="center"/>
                </w:tcPr>
                <w:p w:rsidR="00000000" w:rsidDel="00000000" w:rsidP="00000000" w:rsidRDefault="00000000" w:rsidRPr="00000000" w14:paraId="00000D24">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vAlign w:val="center"/>
                </w:tcPr>
                <w:p w:rsidR="00000000" w:rsidDel="00000000" w:rsidP="00000000" w:rsidRDefault="00000000" w:rsidRPr="00000000" w14:paraId="00000D26">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Қағаз пластика және бастырма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gridSpan w:val="3"/>
                  <w:vAlign w:val="center"/>
                </w:tcPr>
                <w:p w:rsidR="00000000" w:rsidDel="00000000" w:rsidP="00000000" w:rsidRDefault="00000000" w:rsidRPr="00000000" w14:paraId="00000D27">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vAlign w:val="center"/>
                </w:tcPr>
                <w:p w:rsidR="00000000" w:rsidDel="00000000" w:rsidP="00000000" w:rsidRDefault="00000000" w:rsidRPr="00000000" w14:paraId="00000D2A">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vAlign w:val="center"/>
                </w:tcPr>
                <w:p w:rsidR="00000000" w:rsidDel="00000000" w:rsidP="00000000" w:rsidRDefault="00000000" w:rsidRPr="00000000" w14:paraId="00000D2B">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D2E">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D30">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D32">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Merge w:val="continue"/>
                  <w:shd w:fill="b4c6e7" w:val="clear"/>
                  <w:vAlign w:val="center"/>
                </w:tcPr>
                <w:p w:rsidR="00000000" w:rsidDel="00000000" w:rsidP="00000000" w:rsidRDefault="00000000" w:rsidRPr="00000000" w14:paraId="00000D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D36">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vAlign w:val="center"/>
                </w:tcPr>
                <w:p w:rsidR="00000000" w:rsidDel="00000000" w:rsidP="00000000" w:rsidRDefault="00000000" w:rsidRPr="00000000" w14:paraId="00000D38">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Дизайн негіздері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gridSpan w:val="3"/>
                  <w:vAlign w:val="center"/>
                </w:tcPr>
                <w:p w:rsidR="00000000" w:rsidDel="00000000" w:rsidP="00000000" w:rsidRDefault="00000000" w:rsidRPr="00000000" w14:paraId="00000D39">
                  <w:pPr>
                    <w:spacing w:after="12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vAlign w:val="center"/>
                </w:tcPr>
                <w:p w:rsidR="00000000" w:rsidDel="00000000" w:rsidP="00000000" w:rsidRDefault="00000000" w:rsidRPr="00000000" w14:paraId="00000D3C">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shd w:fill="b4c6e7" w:val="clear"/>
                  <w:vAlign w:val="center"/>
                </w:tcPr>
                <w:p w:rsidR="00000000" w:rsidDel="00000000" w:rsidP="00000000" w:rsidRDefault="00000000" w:rsidRPr="00000000" w14:paraId="00000D3D">
                  <w:pPr>
                    <w:spacing w:after="120" w:lineRule="auto"/>
                    <w:jc w:val="right"/>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w:t>
                  </w:r>
                </w:p>
              </w:tc>
              <w:tc>
                <w:tcPr>
                  <w:gridSpan w:val="2"/>
                  <w:vAlign w:val="center"/>
                </w:tcPr>
                <w:p w:rsidR="00000000" w:rsidDel="00000000" w:rsidP="00000000" w:rsidRDefault="00000000" w:rsidRPr="00000000" w14:paraId="00000D40">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D42">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D44">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D46">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vAlign w:val="center"/>
                </w:tcPr>
                <w:p w:rsidR="00000000" w:rsidDel="00000000" w:rsidP="00000000" w:rsidRDefault="00000000" w:rsidRPr="00000000" w14:paraId="00000D48">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vAlign w:val="center"/>
                </w:tcPr>
                <w:p w:rsidR="00000000" w:rsidDel="00000000" w:rsidP="00000000" w:rsidRDefault="00000000" w:rsidRPr="00000000" w14:paraId="00000D4A">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Инженерлік графика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gridSpan w:val="3"/>
                  <w:vMerge w:val="restart"/>
                  <w:shd w:fill="b4c6e7" w:val="clear"/>
                  <w:vAlign w:val="center"/>
                </w:tcPr>
                <w:p w:rsidR="00000000" w:rsidDel="00000000" w:rsidP="00000000" w:rsidRDefault="00000000" w:rsidRPr="00000000" w14:paraId="00000D4B">
                  <w:pPr>
                    <w:spacing w:after="12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c>
                <w:tcPr>
                  <w:vAlign w:val="center"/>
                </w:tcPr>
                <w:p w:rsidR="00000000" w:rsidDel="00000000" w:rsidP="00000000" w:rsidRDefault="00000000" w:rsidRPr="00000000" w14:paraId="00000D4E">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3"/>
                  <w:vAlign w:val="center"/>
                </w:tcPr>
                <w:p w:rsidR="00000000" w:rsidDel="00000000" w:rsidP="00000000" w:rsidRDefault="00000000" w:rsidRPr="00000000" w14:paraId="00000D4F">
                  <w:pPr>
                    <w:spacing w:after="120" w:lineRule="auto"/>
                    <w:jc w:val="right"/>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D52">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D54">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D56">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D58">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Align w:val="center"/>
                </w:tcPr>
                <w:p w:rsidR="00000000" w:rsidDel="00000000" w:rsidP="00000000" w:rsidRDefault="00000000" w:rsidRPr="00000000" w14:paraId="00000D5A">
                  <w:pPr>
                    <w:spacing w:after="120" w:lineRule="auto"/>
                    <w:rPr>
                      <w:rFonts w:ascii="Times New Roman" w:cs="Times New Roman" w:eastAsia="Times New Roman" w:hAnsi="Times New Roman"/>
                      <w:color w:val="000000"/>
                      <w:sz w:val="28"/>
                      <w:szCs w:val="28"/>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D5C">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Сызба геометрия және перспектива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gridSpan w:val="3"/>
                  <w:vMerge w:val="continue"/>
                  <w:shd w:fill="b4c6e7" w:val="clear"/>
                  <w:vAlign w:val="center"/>
                </w:tcPr>
                <w:p w:rsidR="00000000" w:rsidDel="00000000" w:rsidP="00000000" w:rsidRDefault="00000000" w:rsidRPr="00000000" w14:paraId="00000D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D60">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shd w:fill="ffffff" w:val="clear"/>
                  <w:vAlign w:val="center"/>
                </w:tcPr>
                <w:p w:rsidR="00000000" w:rsidDel="00000000" w:rsidP="00000000" w:rsidRDefault="00000000" w:rsidRPr="00000000" w14:paraId="00000D61">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ffffff" w:val="clear"/>
                  <w:vAlign w:val="center"/>
                </w:tcPr>
                <w:p w:rsidR="00000000" w:rsidDel="00000000" w:rsidP="00000000" w:rsidRDefault="00000000" w:rsidRPr="00000000" w14:paraId="00000D64">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ffffff" w:val="clear"/>
                  <w:vAlign w:val="center"/>
                </w:tcPr>
                <w:p w:rsidR="00000000" w:rsidDel="00000000" w:rsidP="00000000" w:rsidRDefault="00000000" w:rsidRPr="00000000" w14:paraId="00000D66">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ffffff" w:val="clear"/>
                  <w:vAlign w:val="center"/>
                </w:tcPr>
                <w:p w:rsidR="00000000" w:rsidDel="00000000" w:rsidP="00000000" w:rsidRDefault="00000000" w:rsidRPr="00000000" w14:paraId="00000D68">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ffffff" w:val="clear"/>
                  <w:vAlign w:val="center"/>
                </w:tcPr>
                <w:p w:rsidR="00000000" w:rsidDel="00000000" w:rsidP="00000000" w:rsidRDefault="00000000" w:rsidRPr="00000000" w14:paraId="00000D6A">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ffffff" w:val="clear"/>
                  <w:vAlign w:val="center"/>
                </w:tcPr>
                <w:p w:rsidR="00000000" w:rsidDel="00000000" w:rsidP="00000000" w:rsidRDefault="00000000" w:rsidRPr="00000000" w14:paraId="00000D6C">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shd w:fill="ffffff" w:val="clear"/>
                  <w:vAlign w:val="center"/>
                </w:tcPr>
                <w:p w:rsidR="00000000" w:rsidDel="00000000" w:rsidP="00000000" w:rsidRDefault="00000000" w:rsidRPr="00000000" w14:paraId="00000D6E">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Заманауи дизайн  </w:t>
                  </w:r>
                  <w:r w:rsidDel="00000000" w:rsidR="00000000" w:rsidRPr="00000000">
                    <w:rPr>
                      <w:rFonts w:ascii="Times New Roman" w:cs="Times New Roman" w:eastAsia="Times New Roman" w:hAnsi="Times New Roman"/>
                      <w:sz w:val="28"/>
                      <w:szCs w:val="28"/>
                      <w:rtl w:val="0"/>
                    </w:rPr>
                    <w:t xml:space="preserve">4 академиялық кредит</w:t>
                  </w:r>
                  <w:r w:rsidDel="00000000" w:rsidR="00000000" w:rsidRPr="00000000">
                    <w:rPr>
                      <w:rFonts w:ascii="Times New Roman" w:cs="Times New Roman" w:eastAsia="Times New Roman" w:hAnsi="Times New Roman"/>
                      <w:color w:val="000000"/>
                      <w:sz w:val="28"/>
                      <w:szCs w:val="28"/>
                      <w:rtl w:val="0"/>
                    </w:rPr>
                    <w:t xml:space="preserve"> </w:t>
                  </w:r>
                </w:p>
              </w:tc>
              <w:tc>
                <w:tcPr>
                  <w:gridSpan w:val="3"/>
                  <w:shd w:fill="ffffff" w:val="clear"/>
                  <w:vAlign w:val="center"/>
                </w:tcPr>
                <w:p w:rsidR="00000000" w:rsidDel="00000000" w:rsidP="00000000" w:rsidRDefault="00000000" w:rsidRPr="00000000" w14:paraId="00000D6F">
                  <w:pPr>
                    <w:spacing w:after="12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shd w:fill="ffffff" w:val="clear"/>
                  <w:vAlign w:val="center"/>
                </w:tcPr>
                <w:p w:rsidR="00000000" w:rsidDel="00000000" w:rsidP="00000000" w:rsidRDefault="00000000" w:rsidRPr="00000000" w14:paraId="00000D72">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shd w:fill="ffffff" w:val="clear"/>
                  <w:vAlign w:val="center"/>
                </w:tcPr>
                <w:p w:rsidR="00000000" w:rsidDel="00000000" w:rsidP="00000000" w:rsidRDefault="00000000" w:rsidRPr="00000000" w14:paraId="00000D73">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ffffff" w:val="clear"/>
                  <w:vAlign w:val="center"/>
                </w:tcPr>
                <w:p w:rsidR="00000000" w:rsidDel="00000000" w:rsidP="00000000" w:rsidRDefault="00000000" w:rsidRPr="00000000" w14:paraId="00000D76">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ffffff" w:val="clear"/>
                  <w:vAlign w:val="center"/>
                </w:tcPr>
                <w:p w:rsidR="00000000" w:rsidDel="00000000" w:rsidP="00000000" w:rsidRDefault="00000000" w:rsidRPr="00000000" w14:paraId="00000D78">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ffffff" w:val="clear"/>
                  <w:vAlign w:val="center"/>
                </w:tcPr>
                <w:p w:rsidR="00000000" w:rsidDel="00000000" w:rsidP="00000000" w:rsidRDefault="00000000" w:rsidRPr="00000000" w14:paraId="00000D7A">
                  <w:pPr>
                    <w:spacing w:after="120" w:lineRule="auto"/>
                    <w:jc w:val="center"/>
                    <w:rPr>
                      <w:rFonts w:ascii="Times New Roman" w:cs="Times New Roman" w:eastAsia="Times New Roman" w:hAnsi="Times New Roman"/>
                      <w:color w:val="000000"/>
                      <w:sz w:val="28"/>
                      <w:szCs w:val="28"/>
                    </w:rPr>
                  </w:pPr>
                  <w:r w:rsidDel="00000000" w:rsidR="00000000" w:rsidRPr="00000000">
                    <w:rPr>
                      <w:rtl w:val="0"/>
                    </w:rPr>
                  </w:r>
                </w:p>
              </w:tc>
              <w:tc>
                <w:tcPr>
                  <w:gridSpan w:val="2"/>
                  <w:vMerge w:val="restart"/>
                  <w:shd w:fill="b4c6e7" w:val="clear"/>
                  <w:vAlign w:val="center"/>
                </w:tcPr>
                <w:p w:rsidR="00000000" w:rsidDel="00000000" w:rsidP="00000000" w:rsidRDefault="00000000" w:rsidRPr="00000000" w14:paraId="00000D7C">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4</w:t>
                  </w:r>
                </w:p>
                <w:p w:rsidR="00000000" w:rsidDel="00000000" w:rsidP="00000000" w:rsidRDefault="00000000" w:rsidRPr="00000000" w14:paraId="00000D7D">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ffffff" w:val="clear"/>
                  <w:vAlign w:val="center"/>
                </w:tcPr>
                <w:p w:rsidR="00000000" w:rsidDel="00000000" w:rsidP="00000000" w:rsidRDefault="00000000" w:rsidRPr="00000000" w14:paraId="00000D7F">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shd w:fill="ffffff" w:val="clear"/>
                  <w:vAlign w:val="center"/>
                </w:tcPr>
                <w:p w:rsidR="00000000" w:rsidDel="00000000" w:rsidP="00000000" w:rsidRDefault="00000000" w:rsidRPr="00000000" w14:paraId="00000D81">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Цифрлық өнер  </w:t>
                  </w:r>
                  <w:r w:rsidDel="00000000" w:rsidR="00000000" w:rsidRPr="00000000">
                    <w:rPr>
                      <w:rFonts w:ascii="Times New Roman" w:cs="Times New Roman" w:eastAsia="Times New Roman" w:hAnsi="Times New Roman"/>
                      <w:sz w:val="28"/>
                      <w:szCs w:val="28"/>
                      <w:rtl w:val="0"/>
                    </w:rPr>
                    <w:t xml:space="preserve">4 академиялық кредит</w:t>
                  </w:r>
                  <w:r w:rsidDel="00000000" w:rsidR="00000000" w:rsidRPr="00000000">
                    <w:rPr>
                      <w:rtl w:val="0"/>
                    </w:rPr>
                  </w:r>
                </w:p>
              </w:tc>
              <w:tc>
                <w:tcPr>
                  <w:gridSpan w:val="3"/>
                  <w:shd w:fill="ffffff" w:val="clear"/>
                  <w:vAlign w:val="center"/>
                </w:tcPr>
                <w:p w:rsidR="00000000" w:rsidDel="00000000" w:rsidP="00000000" w:rsidRDefault="00000000" w:rsidRPr="00000000" w14:paraId="00000D82">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D8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shd w:fill="ffffff" w:val="clear"/>
                  <w:vAlign w:val="center"/>
                </w:tcPr>
                <w:p w:rsidR="00000000" w:rsidDel="00000000" w:rsidP="00000000" w:rsidRDefault="00000000" w:rsidRPr="00000000" w14:paraId="00000D86">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ffffff" w:val="clear"/>
                  <w:vAlign w:val="center"/>
                </w:tcPr>
                <w:p w:rsidR="00000000" w:rsidDel="00000000" w:rsidP="00000000" w:rsidRDefault="00000000" w:rsidRPr="00000000" w14:paraId="00000D89">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ffffff" w:val="clear"/>
                  <w:vAlign w:val="center"/>
                </w:tcPr>
                <w:p w:rsidR="00000000" w:rsidDel="00000000" w:rsidP="00000000" w:rsidRDefault="00000000" w:rsidRPr="00000000" w14:paraId="00000D8B">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ffffff" w:val="clear"/>
                  <w:vAlign w:val="center"/>
                </w:tcPr>
                <w:p w:rsidR="00000000" w:rsidDel="00000000" w:rsidP="00000000" w:rsidRDefault="00000000" w:rsidRPr="00000000" w14:paraId="00000D8D">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vMerge w:val="continue"/>
                  <w:shd w:fill="b4c6e7" w:val="clear"/>
                  <w:vAlign w:val="center"/>
                </w:tcPr>
                <w:p w:rsidR="00000000" w:rsidDel="00000000" w:rsidP="00000000" w:rsidRDefault="00000000" w:rsidRPr="00000000" w14:paraId="00000D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gridSpan w:val="2"/>
                  <w:shd w:fill="ffffff" w:val="clear"/>
                  <w:vAlign w:val="center"/>
                </w:tcPr>
                <w:p w:rsidR="00000000" w:rsidDel="00000000" w:rsidP="00000000" w:rsidRDefault="00000000" w:rsidRPr="00000000" w14:paraId="00000D91">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shd w:fill="ffffff" w:val="clear"/>
                  <w:vAlign w:val="center"/>
                </w:tcPr>
                <w:p w:rsidR="00000000" w:rsidDel="00000000" w:rsidP="00000000" w:rsidRDefault="00000000" w:rsidRPr="00000000" w14:paraId="00000D93">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Компьютерлік графика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gridSpan w:val="3"/>
                  <w:shd w:fill="ffffff" w:val="clear"/>
                  <w:vAlign w:val="center"/>
                </w:tcPr>
                <w:p w:rsidR="00000000" w:rsidDel="00000000" w:rsidP="00000000" w:rsidRDefault="00000000" w:rsidRPr="00000000" w14:paraId="00000D94">
                  <w:pPr>
                    <w:spacing w:after="12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shd w:fill="ffffff" w:val="clear"/>
                  <w:vAlign w:val="center"/>
                </w:tcPr>
                <w:p w:rsidR="00000000" w:rsidDel="00000000" w:rsidP="00000000" w:rsidRDefault="00000000" w:rsidRPr="00000000" w14:paraId="00000D97">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shd w:fill="ffffff" w:val="clear"/>
                  <w:vAlign w:val="center"/>
                </w:tcPr>
                <w:p w:rsidR="00000000" w:rsidDel="00000000" w:rsidP="00000000" w:rsidRDefault="00000000" w:rsidRPr="00000000" w14:paraId="00000D98">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ffffff" w:val="clear"/>
                  <w:vAlign w:val="center"/>
                </w:tcPr>
                <w:p w:rsidR="00000000" w:rsidDel="00000000" w:rsidP="00000000" w:rsidRDefault="00000000" w:rsidRPr="00000000" w14:paraId="00000D9B">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ffffff" w:val="clear"/>
                  <w:vAlign w:val="center"/>
                </w:tcPr>
                <w:p w:rsidR="00000000" w:rsidDel="00000000" w:rsidP="00000000" w:rsidRDefault="00000000" w:rsidRPr="00000000" w14:paraId="00000D9D">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ffffff" w:val="clear"/>
                  <w:vAlign w:val="center"/>
                </w:tcPr>
                <w:p w:rsidR="00000000" w:rsidDel="00000000" w:rsidP="00000000" w:rsidRDefault="00000000" w:rsidRPr="00000000" w14:paraId="00000D9F">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b4c6e7" w:val="clear"/>
                  <w:vAlign w:val="center"/>
                </w:tcPr>
                <w:p w:rsidR="00000000" w:rsidDel="00000000" w:rsidP="00000000" w:rsidRDefault="00000000" w:rsidRPr="00000000" w14:paraId="00000DA1">
                  <w:pPr>
                    <w:spacing w:after="12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c>
                <w:tcPr>
                  <w:gridSpan w:val="2"/>
                  <w:shd w:fill="ffffff" w:val="clear"/>
                  <w:vAlign w:val="center"/>
                </w:tcPr>
                <w:p w:rsidR="00000000" w:rsidDel="00000000" w:rsidP="00000000" w:rsidRDefault="00000000" w:rsidRPr="00000000" w14:paraId="00000DA3">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shd w:fill="ffffff" w:val="clear"/>
                  <w:vAlign w:val="center"/>
                </w:tcPr>
                <w:p w:rsidR="00000000" w:rsidDel="00000000" w:rsidP="00000000" w:rsidRDefault="00000000" w:rsidRPr="00000000" w14:paraId="00000DA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Кәсіби дизайнерлік компьютерлік бағдарламалар </w:t>
                  </w:r>
                  <w:r w:rsidDel="00000000" w:rsidR="00000000" w:rsidRPr="00000000">
                    <w:rPr>
                      <w:rFonts w:ascii="Times New Roman" w:cs="Times New Roman" w:eastAsia="Times New Roman" w:hAnsi="Times New Roman"/>
                      <w:sz w:val="28"/>
                      <w:szCs w:val="28"/>
                      <w:rtl w:val="0"/>
                    </w:rPr>
                    <w:t xml:space="preserve">4 академиялық кредит</w:t>
                  </w:r>
                  <w:r w:rsidDel="00000000" w:rsidR="00000000" w:rsidRPr="00000000">
                    <w:rPr>
                      <w:rtl w:val="0"/>
                    </w:rPr>
                  </w:r>
                </w:p>
              </w:tc>
              <w:tc>
                <w:tcPr>
                  <w:gridSpan w:val="3"/>
                  <w:shd w:fill="ffffff" w:val="clear"/>
                  <w:vAlign w:val="center"/>
                </w:tcPr>
                <w:p w:rsidR="00000000" w:rsidDel="00000000" w:rsidP="00000000" w:rsidRDefault="00000000" w:rsidRPr="00000000" w14:paraId="00000DA6">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DA9">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shd w:fill="ffffff" w:val="clear"/>
                  <w:vAlign w:val="center"/>
                </w:tcPr>
                <w:p w:rsidR="00000000" w:rsidDel="00000000" w:rsidP="00000000" w:rsidRDefault="00000000" w:rsidRPr="00000000" w14:paraId="00000DAA">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ffffff" w:val="clear"/>
                  <w:vAlign w:val="center"/>
                </w:tcPr>
                <w:p w:rsidR="00000000" w:rsidDel="00000000" w:rsidP="00000000" w:rsidRDefault="00000000" w:rsidRPr="00000000" w14:paraId="00000DAD">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ffffff" w:val="clear"/>
                  <w:vAlign w:val="center"/>
                </w:tcPr>
                <w:p w:rsidR="00000000" w:rsidDel="00000000" w:rsidP="00000000" w:rsidRDefault="00000000" w:rsidRPr="00000000" w14:paraId="00000DAF">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ffffff" w:val="clear"/>
                  <w:vAlign w:val="center"/>
                </w:tcPr>
                <w:p w:rsidR="00000000" w:rsidDel="00000000" w:rsidP="00000000" w:rsidRDefault="00000000" w:rsidRPr="00000000" w14:paraId="00000DB1">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ffffff" w:val="clear"/>
                  <w:vAlign w:val="center"/>
                </w:tcPr>
                <w:p w:rsidR="00000000" w:rsidDel="00000000" w:rsidP="00000000" w:rsidRDefault="00000000" w:rsidRPr="00000000" w14:paraId="00000DB3">
                  <w:pPr>
                    <w:spacing w:after="120" w:lineRule="auto"/>
                    <w:rPr>
                      <w:rFonts w:ascii="Times New Roman" w:cs="Times New Roman" w:eastAsia="Times New Roman" w:hAnsi="Times New Roman"/>
                      <w:color w:val="000000"/>
                      <w:sz w:val="28"/>
                      <w:szCs w:val="28"/>
                    </w:rPr>
                  </w:pPr>
                  <w:r w:rsidDel="00000000" w:rsidR="00000000" w:rsidRPr="00000000">
                    <w:rPr>
                      <w:rtl w:val="0"/>
                    </w:rPr>
                  </w:r>
                </w:p>
              </w:tc>
              <w:tc>
                <w:tcPr>
                  <w:gridSpan w:val="2"/>
                  <w:shd w:fill="b4c6e7" w:val="clear"/>
                  <w:vAlign w:val="center"/>
                </w:tcPr>
                <w:p w:rsidR="00000000" w:rsidDel="00000000" w:rsidP="00000000" w:rsidRDefault="00000000" w:rsidRPr="00000000" w14:paraId="00000DB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4</w:t>
                  </w:r>
                </w:p>
              </w:tc>
            </w:tr>
            <w:tr>
              <w:trPr>
                <w:cantSplit w:val="0"/>
                <w:tblHeader w:val="0"/>
              </w:trPr>
              <w:tc>
                <w:tcPr>
                  <w:gridSpan w:val="18"/>
                  <w:shd w:fill="d9d9d9" w:val="clear"/>
                  <w:vAlign w:val="center"/>
                </w:tcPr>
                <w:p w:rsidR="00000000" w:rsidDel="00000000" w:rsidP="00000000" w:rsidRDefault="00000000" w:rsidRPr="00000000" w14:paraId="00000DB7">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- 8 академиялық кредит</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DC9">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r w:rsidDel="00000000" w:rsidR="00000000" w:rsidRPr="00000000">
                    <w:rPr>
                      <w:rtl w:val="0"/>
                    </w:rPr>
                  </w:r>
                </w:p>
              </w:tc>
              <w:tc>
                <w:tcPr>
                  <w:gridSpan w:val="3"/>
                  <w:shd w:fill="ffffff" w:val="clear"/>
                  <w:vAlign w:val="center"/>
                </w:tcPr>
                <w:p w:rsidR="00000000" w:rsidDel="00000000" w:rsidP="00000000" w:rsidRDefault="00000000" w:rsidRPr="00000000" w14:paraId="00000DCA">
                  <w:pPr>
                    <w:spacing w:after="12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 </w:t>
                  </w:r>
                </w:p>
              </w:tc>
              <w:tc>
                <w:tcPr>
                  <w:shd w:fill="ffffff" w:val="clear"/>
                  <w:vAlign w:val="center"/>
                </w:tcPr>
                <w:p w:rsidR="00000000" w:rsidDel="00000000" w:rsidP="00000000" w:rsidRDefault="00000000" w:rsidRPr="00000000" w14:paraId="00000DCD">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3"/>
                  <w:shd w:fill="ffffff" w:val="clear"/>
                  <w:vAlign w:val="center"/>
                </w:tcPr>
                <w:p w:rsidR="00000000" w:rsidDel="00000000" w:rsidP="00000000" w:rsidRDefault="00000000" w:rsidRPr="00000000" w14:paraId="00000DCE">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ffffff" w:val="clear"/>
                  <w:vAlign w:val="center"/>
                </w:tcPr>
                <w:p w:rsidR="00000000" w:rsidDel="00000000" w:rsidP="00000000" w:rsidRDefault="00000000" w:rsidRPr="00000000" w14:paraId="00000DD1">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ffffff" w:val="clear"/>
                  <w:vAlign w:val="center"/>
                </w:tcPr>
                <w:p w:rsidR="00000000" w:rsidDel="00000000" w:rsidP="00000000" w:rsidRDefault="00000000" w:rsidRPr="00000000" w14:paraId="00000DD3">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ffffff" w:val="clear"/>
                  <w:vAlign w:val="center"/>
                </w:tcPr>
                <w:p w:rsidR="00000000" w:rsidDel="00000000" w:rsidP="00000000" w:rsidRDefault="00000000" w:rsidRPr="00000000" w14:paraId="00000DD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ffffff" w:val="clear"/>
                  <w:vAlign w:val="center"/>
                </w:tcPr>
                <w:p w:rsidR="00000000" w:rsidDel="00000000" w:rsidP="00000000" w:rsidRDefault="00000000" w:rsidRPr="00000000" w14:paraId="00000DD7">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gridSpan w:val="2"/>
                  <w:shd w:fill="b4c6e7" w:val="clear"/>
                  <w:vAlign w:val="center"/>
                </w:tcPr>
                <w:p w:rsidR="00000000" w:rsidDel="00000000" w:rsidP="00000000" w:rsidRDefault="00000000" w:rsidRPr="00000000" w14:paraId="00000DD9">
                  <w:pPr>
                    <w:spacing w:after="12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8</w:t>
                  </w:r>
                </w:p>
              </w:tc>
            </w:tr>
            <w:tr>
              <w:trPr>
                <w:cantSplit w:val="0"/>
                <w:tblHeader w:val="0"/>
              </w:trPr>
              <w:tc>
                <w:tcPr>
                  <w:shd w:fill="e7e6e6" w:val="clear"/>
                  <w:vAlign w:val="center"/>
                </w:tcPr>
                <w:p w:rsidR="00000000" w:rsidDel="00000000" w:rsidP="00000000" w:rsidRDefault="00000000" w:rsidRPr="00000000" w14:paraId="00000DDB">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DDC">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DDF">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DE0">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sz w:val="28"/>
                      <w:szCs w:val="28"/>
                      <w:rtl w:val="0"/>
                    </w:rPr>
                    <w:t xml:space="preserve">31</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DE3">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sz w:val="28"/>
                      <w:szCs w:val="28"/>
                      <w:rtl w:val="0"/>
                    </w:rPr>
                    <w:t xml:space="preserve">29</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DE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DE7">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DE9">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DEB">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r>
          </w:tbl>
          <w:p w:rsidR="00000000" w:rsidDel="00000000" w:rsidP="00000000" w:rsidRDefault="00000000" w:rsidRPr="00000000" w14:paraId="00000D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DEE">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7"/>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DEF">
            <w:pPr>
              <w:pStyle w:val="Heading2"/>
              <w:spacing w:after="120" w:line="240" w:lineRule="auto"/>
              <w:jc w:val="both"/>
              <w:rPr>
                <w:rFonts w:ascii="Times New Roman" w:cs="Times New Roman" w:eastAsia="Times New Roman" w:hAnsi="Times New Roman"/>
                <w:sz w:val="28"/>
                <w:szCs w:val="28"/>
              </w:rPr>
            </w:pPr>
            <w:bookmarkStart w:colFirst="0" w:colLast="0" w:name="_heading=h.3rdcrjn" w:id="11"/>
            <w:bookmarkEnd w:id="11"/>
            <w:r w:rsidDel="00000000" w:rsidR="00000000" w:rsidRPr="00000000">
              <w:rPr>
                <w:rFonts w:ascii="Times New Roman" w:cs="Times New Roman" w:eastAsia="Times New Roman" w:hAnsi="Times New Roman"/>
                <w:sz w:val="28"/>
                <w:szCs w:val="28"/>
                <w:rtl w:val="0"/>
              </w:rPr>
              <w:t xml:space="preserve">4.5 Білім беру бағдарламасын сәтті аяқтауға қойылатын талаптар</w:t>
            </w:r>
          </w:p>
        </w:tc>
      </w:tr>
      <w:tr>
        <w:trPr>
          <w:cantSplit w:val="0"/>
          <w:trHeight w:val="238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DF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 сәтті аяқтау үшін болашақ мұғалімдер:</w:t>
            </w:r>
          </w:p>
          <w:p w:rsidR="00000000" w:rsidDel="00000000" w:rsidP="00000000" w:rsidRDefault="00000000" w:rsidRPr="00000000" w14:paraId="00000DF1">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және бейіндік пәндер циклдері бойынша кредиттердің ең аз санына;</w:t>
            </w:r>
          </w:p>
          <w:p w:rsidR="00000000" w:rsidDel="00000000" w:rsidP="00000000" w:rsidRDefault="00000000" w:rsidRPr="00000000" w14:paraId="00000DF2">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ЖОО компоненті және таңдау компоненті бойынша курстарды сәтті аяқтауға;</w:t>
            </w:r>
          </w:p>
          <w:p w:rsidR="00000000" w:rsidDel="00000000" w:rsidP="00000000" w:rsidRDefault="00000000" w:rsidRPr="00000000" w14:paraId="00000DF3">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оқудың барлық нәтижелеріне қол жеткізуге;</w:t>
            </w:r>
          </w:p>
          <w:p w:rsidR="00000000" w:rsidDel="00000000" w:rsidP="00000000" w:rsidRDefault="00000000" w:rsidRPr="00000000" w14:paraId="00000DF4">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қорытынды аттестаттау жұмысын сәтті орындау және қорғау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(ауызша емтихан, жазбаша емтихан, дипломдық жұмыс, зерттеу жобасы, ұйымдастыру жобасы, стратегиялық жоба, арт-жоба);</w:t>
            </w:r>
          </w:p>
          <w:p w:rsidR="00000000" w:rsidDel="00000000" w:rsidP="00000000" w:rsidRDefault="00000000" w:rsidRPr="00000000" w14:paraId="00000DF5">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ең төменгі орташа баллға қол жеткізулері тиіс</w:t>
            </w:r>
          </w:p>
        </w:tc>
      </w:tr>
    </w:tbl>
    <w:p w:rsidR="00000000" w:rsidDel="00000000" w:rsidP="00000000" w:rsidRDefault="00000000" w:rsidRPr="00000000" w14:paraId="00000DF6">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DF7">
      <w:pPr>
        <w:pStyle w:val="Heading1"/>
        <w:spacing w:after="120" w:line="240" w:lineRule="auto"/>
        <w:jc w:val="both"/>
        <w:rPr>
          <w:rFonts w:ascii="Times New Roman" w:cs="Times New Roman" w:eastAsia="Times New Roman" w:hAnsi="Times New Roman"/>
          <w:sz w:val="28"/>
          <w:szCs w:val="28"/>
        </w:rPr>
      </w:pPr>
      <w:bookmarkStart w:colFirst="0" w:colLast="0" w:name="_heading=h.26in1rg" w:id="12"/>
      <w:bookmarkEnd w:id="12"/>
      <w:r w:rsidDel="00000000" w:rsidR="00000000" w:rsidRPr="00000000">
        <w:rPr>
          <w:rFonts w:ascii="Times New Roman" w:cs="Times New Roman" w:eastAsia="Times New Roman" w:hAnsi="Times New Roman"/>
          <w:sz w:val="28"/>
          <w:szCs w:val="28"/>
          <w:rtl w:val="0"/>
        </w:rPr>
        <w:t xml:space="preserve">5. Студенттің жұмыс сипаттамасы</w:t>
      </w:r>
    </w:p>
    <w:tbl>
      <w:tblPr>
        <w:tblStyle w:val="Table28"/>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F8">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жоғары оқу орны студенттерінің жұмысы байланыс сабақтарын, жеке, жұптық және топтық жұмысты, тапсырмалар, емтихандар және т.с.с. қамтиды. 1 ECTS = студенттің 30 сағат жұмысы.</w:t>
            </w:r>
          </w:p>
          <w:p w:rsidR="00000000" w:rsidDel="00000000" w:rsidP="00000000" w:rsidRDefault="00000000" w:rsidRPr="00000000" w14:paraId="00000DF9">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келесі дара бөлшектерден тұрады: оқытушының басшылығымен жеке және/немесе жұптық және топтық жұмыс және толық өз бетімен орындалатын жұмыс. </w:t>
            </w:r>
          </w:p>
          <w:p w:rsidR="00000000" w:rsidDel="00000000" w:rsidP="00000000" w:rsidRDefault="00000000" w:rsidRPr="00000000" w14:paraId="00000DFA">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оқу-әдістемелік әдебиетпен және әр курс бойынша ұсыныстармен қамтамасыз етілген, өзіндік/топтық оқу үшін бөлінген тақырыптардың белгілі бір тізімі бойынша жүргізіледі. Оқытушының басшылығымен жүргізілетін студенттердің өзіндік және/немесе жұптық және топтық жұмысы университет немесе оқытушының өзі анықтайтын кесте бойынша жүргізіледі;</w:t>
            </w:r>
          </w:p>
          <w:p w:rsidR="00000000" w:rsidDel="00000000" w:rsidP="00000000" w:rsidRDefault="00000000" w:rsidRPr="00000000" w14:paraId="00000DFB">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Толық өз бетімен орындалатын жұмыс көлемі педагогикалық жоғары оқу орны студентінен күнделікті өзіндік жұмысты талап ететін тапсырмалармен бекітіліп отырылады. </w:t>
            </w:r>
          </w:p>
          <w:p w:rsidR="00000000" w:rsidDel="00000000" w:rsidP="00000000" w:rsidRDefault="00000000" w:rsidRPr="00000000" w14:paraId="00000DFC">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Аудиториядағы жұмыс, оқытушының басшылығымен жүргізілетін студенттің өзіндік және/немесе жұптық және топтық жұмыс және оқу жұмысының барлық түрлері бойынша толығымен өз бетімен орындалатын жұмыс арасындағы уақыт арақатынасты білім беру мекемесі өздігінен анықтайды.</w:t>
            </w:r>
          </w:p>
        </w:tc>
      </w:tr>
    </w:tbl>
    <w:p w:rsidR="00000000" w:rsidDel="00000000" w:rsidP="00000000" w:rsidRDefault="00000000" w:rsidRPr="00000000" w14:paraId="00000DFD">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DFE">
      <w:pPr>
        <w:pStyle w:val="Heading1"/>
        <w:spacing w:after="120" w:line="240" w:lineRule="auto"/>
        <w:jc w:val="both"/>
        <w:rPr>
          <w:rFonts w:ascii="Times New Roman" w:cs="Times New Roman" w:eastAsia="Times New Roman" w:hAnsi="Times New Roman"/>
          <w:sz w:val="28"/>
          <w:szCs w:val="28"/>
        </w:rPr>
      </w:pPr>
      <w:bookmarkStart w:colFirst="0" w:colLast="0" w:name="_heading=h.lnxbz9" w:id="13"/>
      <w:bookmarkEnd w:id="13"/>
      <w:r w:rsidDel="00000000" w:rsidR="00000000" w:rsidRPr="00000000">
        <w:rPr>
          <w:rFonts w:ascii="Times New Roman" w:cs="Times New Roman" w:eastAsia="Times New Roman" w:hAnsi="Times New Roman"/>
          <w:sz w:val="28"/>
          <w:szCs w:val="28"/>
          <w:rtl w:val="0"/>
        </w:rPr>
        <w:t xml:space="preserve">6. Баға/бағалау әдістері</w:t>
      </w:r>
    </w:p>
    <w:p w:rsidR="00000000" w:rsidDel="00000000" w:rsidP="00000000" w:rsidRDefault="00000000" w:rsidRPr="00000000" w14:paraId="00000DFF">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tbl>
      <w:tblPr>
        <w:tblStyle w:val="Table29"/>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E00">
            <w:pPr>
              <w:pStyle w:val="Heading2"/>
              <w:spacing w:after="120" w:lineRule="auto"/>
              <w:jc w:val="both"/>
              <w:rPr>
                <w:rFonts w:ascii="Times New Roman" w:cs="Times New Roman" w:eastAsia="Times New Roman" w:hAnsi="Times New Roman"/>
                <w:sz w:val="28"/>
                <w:szCs w:val="28"/>
              </w:rPr>
            </w:pPr>
            <w:bookmarkStart w:colFirst="0" w:colLast="0" w:name="_heading=h.35nkun2" w:id="14"/>
            <w:bookmarkEnd w:id="14"/>
            <w:r w:rsidDel="00000000" w:rsidR="00000000" w:rsidRPr="00000000">
              <w:rPr>
                <w:rFonts w:ascii="Times New Roman" w:cs="Times New Roman" w:eastAsia="Times New Roman" w:hAnsi="Times New Roman"/>
                <w:sz w:val="28"/>
                <w:szCs w:val="28"/>
                <w:rtl w:val="0"/>
              </w:rPr>
              <w:t xml:space="preserve">6.1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01">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Оқу нәтижелерін бағалау модульдердің құзыреттілік мақсаттарына және ондағы курстарды бағалау өлшемдеріне негізделеді</w:t>
            </w:r>
            <w:r w:rsidDel="00000000" w:rsidR="00000000" w:rsidRPr="00000000">
              <w:rPr>
                <w:rFonts w:ascii="Times New Roman" w:cs="Times New Roman" w:eastAsia="Times New Roman" w:hAnsi="Times New Roman"/>
                <w:color w:val="333333"/>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r w:rsidDel="00000000" w:rsidR="00000000" w:rsidRPr="00000000">
              <w:rPr>
                <w:rtl w:val="0"/>
              </w:rPr>
            </w:r>
          </w:p>
          <w:p w:rsidR="00000000" w:rsidDel="00000000" w:rsidP="00000000" w:rsidRDefault="00000000" w:rsidRPr="00000000" w14:paraId="00000E02">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Бағалау жалпы құзыреттілікке бағдарланған білім беру негізінде жатыр. Құзыреттілікке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Құзыреттілікке негізделген оқытуда бағалау өте маңызды қызмет атқарады. Бұрынғы құзыреттіліктер мен  жеке жағдайларды мойындау негізінде құзіреттілікті әр курста көрсетуге болады. Құзыреттілікті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Del="00000000" w:rsidR="00000000" w:rsidRPr="00000000">
              <w:rPr>
                <w:rFonts w:ascii="Times New Roman" w:cs="Times New Roman" w:eastAsia="Times New Roman" w:hAnsi="Times New Roman"/>
                <w:color w:val="333333"/>
                <w:sz w:val="28"/>
                <w:szCs w:val="28"/>
                <w:rtl w:val="0"/>
              </w:rPr>
              <w:t xml:space="preserve"> </w:t>
            </w:r>
          </w:p>
          <w:p w:rsidR="00000000" w:rsidDel="00000000" w:rsidP="00000000" w:rsidRDefault="00000000" w:rsidRPr="00000000" w14:paraId="00000E0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шәкіл негізінде бағаланады. Болашақ мұғалімдердің оқу жетістіктері (білімі, шеберлігі, дағдылары мен құзыреттіліктері)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rsidR="00000000" w:rsidDel="00000000" w:rsidP="00000000" w:rsidRDefault="00000000" w:rsidRPr="00000000" w14:paraId="00000E0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Төрт баллдық жүйе бойынша сандық баламаға сәйкес келетін білім алушылардың оқу жетістіктерін бағалаудың әріптік жүйесі </w:t>
            </w:r>
          </w:p>
          <w:tbl>
            <w:tblPr>
              <w:tblStyle w:val="Table30"/>
              <w:tblW w:w="8661.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8"/>
              <w:gridCol w:w="1994"/>
              <w:gridCol w:w="1671"/>
              <w:gridCol w:w="3188"/>
              <w:tblGridChange w:id="0">
                <w:tblGrid>
                  <w:gridCol w:w="1808"/>
                  <w:gridCol w:w="1994"/>
                  <w:gridCol w:w="1671"/>
                  <w:gridCol w:w="31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0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Әріптік жүйедегі баға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06">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Баллдардың сандық баламасы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07">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%-дық үлесі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0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Дәстүрлі жүйедегі баға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0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0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95-100</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0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0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0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0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90-94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1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1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1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85-89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1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1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80-84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1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1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1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75-79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1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1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1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70-74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2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2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65-69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2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2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2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60-64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2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2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2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55-59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2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2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2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50-54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3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FХ</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3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3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25-49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3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қанағаттанарлықсыз</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3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3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3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0-49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E39">
            <w:pPr>
              <w:spacing w:after="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E3A">
            <w:pPr>
              <w:spacing w:after="120" w:lineRule="auto"/>
              <w:jc w:val="both"/>
              <w:rPr>
                <w:b w:val="1"/>
              </w:rPr>
            </w:pPr>
            <w:r w:rsidDel="00000000" w:rsidR="00000000" w:rsidRPr="00000000">
              <w:rPr>
                <w:rFonts w:ascii="Times New Roman" w:cs="Times New Roman" w:eastAsia="Times New Roman" w:hAnsi="Times New Roman"/>
                <w:sz w:val="28"/>
                <w:szCs w:val="28"/>
                <w:rtl w:val="0"/>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құзыреттіліктерге қол жеткізулерін қамтамасыз ету болып табылады.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болып табылады.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E3B">
            <w:pPr>
              <w:pStyle w:val="Heading2"/>
              <w:spacing w:after="120" w:lineRule="auto"/>
              <w:jc w:val="both"/>
              <w:rPr>
                <w:rFonts w:ascii="Times New Roman" w:cs="Times New Roman" w:eastAsia="Times New Roman" w:hAnsi="Times New Roman"/>
                <w:sz w:val="28"/>
                <w:szCs w:val="28"/>
              </w:rPr>
            </w:pPr>
            <w:bookmarkStart w:colFirst="0" w:colLast="0" w:name="_heading=h.1ksv4uv" w:id="15"/>
            <w:bookmarkEnd w:id="15"/>
            <w:r w:rsidDel="00000000" w:rsidR="00000000" w:rsidRPr="00000000">
              <w:rPr>
                <w:rFonts w:ascii="Times New Roman" w:cs="Times New Roman" w:eastAsia="Times New Roman" w:hAnsi="Times New Roman"/>
                <w:sz w:val="28"/>
                <w:szCs w:val="28"/>
                <w:rtl w:val="0"/>
              </w:rPr>
              <w:t xml:space="preserve">6.2 Сыртқы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E3C">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Жаңа білім беру бағдарламаларын әзірлеу. Ішкі сапаны қамтамасыз ету жүйесі </w:t>
            </w:r>
          </w:p>
          <w:p w:rsidR="00000000" w:rsidDel="00000000" w:rsidP="00000000" w:rsidRDefault="00000000" w:rsidRPr="00000000" w14:paraId="00000E3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болып табылады.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болып табылады.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 </w:t>
            </w:r>
          </w:p>
          <w:p w:rsidR="00000000" w:rsidDel="00000000" w:rsidP="00000000" w:rsidRDefault="00000000" w:rsidRPr="00000000" w14:paraId="00000E3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rsidR="00000000" w:rsidDel="00000000" w:rsidP="00000000" w:rsidRDefault="00000000" w:rsidRPr="00000000" w14:paraId="00000E3F">
            <w:pPr>
              <w:spacing w:after="12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E40">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Білім беру бағдарламаларының сыртқы бағалауы үдерістері. Үздіксіз жетілдіру </w:t>
            </w:r>
          </w:p>
          <w:p w:rsidR="00000000" w:rsidDel="00000000" w:rsidP="00000000" w:rsidRDefault="00000000" w:rsidRPr="00000000" w14:paraId="00000E4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меншік кәсіпқойлығының  ажырамас бөлігі болып табылады.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rsidR="00000000" w:rsidDel="00000000" w:rsidP="00000000" w:rsidRDefault="00000000" w:rsidRPr="00000000" w14:paraId="00000E4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болып табылады. </w:t>
            </w:r>
          </w:p>
          <w:p w:rsidR="00000000" w:rsidDel="00000000" w:rsidP="00000000" w:rsidRDefault="00000000" w:rsidRPr="00000000" w14:paraId="00000E4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бағдарламаларының сапасын қамтамасыз етуді жасқарту үшін жоғары оқу орындары: </w:t>
            </w:r>
          </w:p>
          <w:p w:rsidR="00000000" w:rsidDel="00000000" w:rsidP="00000000" w:rsidRDefault="00000000" w:rsidRPr="00000000" w14:paraId="00000E44">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(Jones, 2003).</w:t>
            </w:r>
          </w:p>
          <w:p w:rsidR="00000000" w:rsidDel="00000000" w:rsidP="00000000" w:rsidRDefault="00000000" w:rsidRPr="00000000" w14:paraId="00000E45">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rsidR="00000000" w:rsidDel="00000000" w:rsidP="00000000" w:rsidRDefault="00000000" w:rsidRPr="00000000" w14:paraId="00000E4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етудің институционалдық үдерістерін тұрақты түрде жетілдіру үшін оларды ұдайы қайта қарап отыруы тиіс. </w:t>
            </w:r>
            <w:r w:rsidDel="00000000" w:rsidR="00000000" w:rsidRPr="00000000">
              <w:rPr>
                <w:rtl w:val="0"/>
              </w:rPr>
            </w:r>
          </w:p>
          <w:p w:rsidR="00000000" w:rsidDel="00000000" w:rsidP="00000000" w:rsidRDefault="00000000" w:rsidRPr="00000000" w14:paraId="00000E47">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Аккредиттеу</w:t>
            </w:r>
          </w:p>
          <w:p w:rsidR="00000000" w:rsidDel="00000000" w:rsidP="00000000" w:rsidRDefault="00000000" w:rsidRPr="00000000" w14:paraId="00000E48">
            <w:pPr>
              <w:widowControl w:val="0"/>
              <w:tabs>
                <w:tab w:val="left" w:leader="none" w:pos="8931"/>
                <w:tab w:val="left" w:leader="none" w:pos="9746"/>
              </w:tabs>
              <w:spacing w:after="120" w:before="19" w:lineRule="auto"/>
              <w:ind w:right="5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болып табылады. </w:t>
            </w:r>
          </w:p>
        </w:tc>
      </w:tr>
    </w:tbl>
    <w:p w:rsidR="00000000" w:rsidDel="00000000" w:rsidP="00000000" w:rsidRDefault="00000000" w:rsidRPr="00000000" w14:paraId="00000E49">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E4A">
      <w:pPr>
        <w:pStyle w:val="Heading1"/>
        <w:spacing w:after="120" w:line="240" w:lineRule="auto"/>
        <w:jc w:val="both"/>
        <w:rPr>
          <w:rFonts w:ascii="Times New Roman" w:cs="Times New Roman" w:eastAsia="Times New Roman" w:hAnsi="Times New Roman"/>
          <w:sz w:val="28"/>
          <w:szCs w:val="28"/>
        </w:rPr>
      </w:pPr>
      <w:bookmarkStart w:colFirst="0" w:colLast="0" w:name="_heading=h.44sinio" w:id="16"/>
      <w:bookmarkEnd w:id="16"/>
      <w:r w:rsidDel="00000000" w:rsidR="00000000" w:rsidRPr="00000000">
        <w:rPr>
          <w:rFonts w:ascii="Times New Roman" w:cs="Times New Roman" w:eastAsia="Times New Roman" w:hAnsi="Times New Roman"/>
          <w:sz w:val="28"/>
          <w:szCs w:val="28"/>
          <w:rtl w:val="0"/>
        </w:rPr>
        <w:t xml:space="preserve">7. Оқытушы-профессорлық құрамға қойылатын талаптар</w:t>
      </w:r>
    </w:p>
    <w:p w:rsidR="00000000" w:rsidDel="00000000" w:rsidP="00000000" w:rsidRDefault="00000000" w:rsidRPr="00000000" w14:paraId="00000E4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31"/>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E4C">
            <w:pPr>
              <w:pStyle w:val="Heading2"/>
              <w:spacing w:after="120" w:line="240" w:lineRule="auto"/>
              <w:rPr>
                <w:rFonts w:ascii="Times New Roman" w:cs="Times New Roman" w:eastAsia="Times New Roman" w:hAnsi="Times New Roman"/>
                <w:sz w:val="28"/>
                <w:szCs w:val="28"/>
              </w:rPr>
            </w:pPr>
            <w:bookmarkStart w:colFirst="0" w:colLast="0" w:name="_heading=h.2jxsxqh" w:id="17"/>
            <w:bookmarkEnd w:id="17"/>
            <w:r w:rsidDel="00000000" w:rsidR="00000000" w:rsidRPr="00000000">
              <w:rPr>
                <w:rFonts w:ascii="Times New Roman" w:cs="Times New Roman" w:eastAsia="Times New Roman" w:hAnsi="Times New Roman"/>
                <w:sz w:val="28"/>
                <w:szCs w:val="28"/>
                <w:rtl w:val="0"/>
              </w:rPr>
              <w:t xml:space="preserve">7.1 Оқытушы-профессорлық құрамға қойылатын талаптар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E4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пәндеріне сәйкес оқытушылардың болуы, оқытушылар білімінің оқытылатын пәндер бейініне сәйкестігі және/немесе олардың «Философия докторы (PhD)»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rsidR="00000000" w:rsidDel="00000000" w:rsidP="00000000" w:rsidRDefault="00000000" w:rsidRPr="00000000" w14:paraId="00000E4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E4F">
            <w:pPr>
              <w:pStyle w:val="Heading2"/>
              <w:spacing w:after="120" w:line="240" w:lineRule="auto"/>
              <w:rPr>
                <w:rFonts w:ascii="Times New Roman" w:cs="Times New Roman" w:eastAsia="Times New Roman" w:hAnsi="Times New Roman"/>
                <w:sz w:val="28"/>
                <w:szCs w:val="28"/>
              </w:rPr>
            </w:pPr>
            <w:bookmarkStart w:colFirst="0" w:colLast="0" w:name="_heading=h.z337ya" w:id="18"/>
            <w:bookmarkEnd w:id="18"/>
            <w:r w:rsidDel="00000000" w:rsidR="00000000" w:rsidRPr="00000000">
              <w:rPr>
                <w:rFonts w:ascii="Times New Roman" w:cs="Times New Roman" w:eastAsia="Times New Roman" w:hAnsi="Times New Roman"/>
                <w:sz w:val="28"/>
                <w:szCs w:val="28"/>
                <w:rtl w:val="0"/>
              </w:rPr>
              <w:t xml:space="preserve">7.2 Қосымша талап етілетін оқытушы-профессорлық құрам</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E5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E51">
            <w:pPr>
              <w:pStyle w:val="Heading2"/>
              <w:spacing w:after="120" w:line="240" w:lineRule="auto"/>
              <w:rPr>
                <w:rFonts w:ascii="Times New Roman" w:cs="Times New Roman" w:eastAsia="Times New Roman" w:hAnsi="Times New Roman"/>
                <w:sz w:val="28"/>
                <w:szCs w:val="28"/>
              </w:rPr>
            </w:pPr>
            <w:bookmarkStart w:colFirst="0" w:colLast="0" w:name="_heading=h.3j2qqm3" w:id="19"/>
            <w:bookmarkEnd w:id="19"/>
            <w:r w:rsidDel="00000000" w:rsidR="00000000" w:rsidRPr="00000000">
              <w:rPr>
                <w:rFonts w:ascii="Times New Roman" w:cs="Times New Roman" w:eastAsia="Times New Roman" w:hAnsi="Times New Roman"/>
                <w:sz w:val="28"/>
                <w:szCs w:val="28"/>
                <w:rtl w:val="0"/>
              </w:rPr>
              <w:t xml:space="preserve">7.3 Оқытушы-профессорлар құрамының біліктілігін арттыру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E5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rsidR="00000000" w:rsidDel="00000000" w:rsidP="00000000" w:rsidRDefault="00000000" w:rsidRPr="00000000" w14:paraId="00000E5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құзыреттіліктерді дамыту да Қазақстан Республикасында қабылданған «Үздіксіз білім беру (үздіксіз оқыту) тұжырымдамасында» (2021) қабылданған басымдылықтардың бірі болып табылады.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E54">
            <w:pPr>
              <w:pStyle w:val="Heading2"/>
              <w:spacing w:after="120" w:line="240" w:lineRule="auto"/>
              <w:rPr>
                <w:rFonts w:ascii="Times New Roman" w:cs="Times New Roman" w:eastAsia="Times New Roman" w:hAnsi="Times New Roman"/>
                <w:sz w:val="28"/>
                <w:szCs w:val="28"/>
              </w:rPr>
            </w:pPr>
            <w:bookmarkStart w:colFirst="0" w:colLast="0" w:name="_heading=h.1y810tw" w:id="20"/>
            <w:bookmarkEnd w:id="20"/>
            <w:r w:rsidDel="00000000" w:rsidR="00000000" w:rsidRPr="00000000">
              <w:rPr>
                <w:rFonts w:ascii="Times New Roman" w:cs="Times New Roman" w:eastAsia="Times New Roman" w:hAnsi="Times New Roman"/>
                <w:sz w:val="28"/>
                <w:szCs w:val="28"/>
                <w:rtl w:val="0"/>
              </w:rPr>
              <w:t xml:space="preserve">7.4 Қосымша әкімшілік қызметкер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E5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Академиялық сұрақтар жөніндегі проректор білім беру қызметтерін жоспарлау және іске асыруды бақылау үшін жауап береді.</w:t>
            </w:r>
          </w:p>
          <w:p w:rsidR="00000000" w:rsidDel="00000000" w:rsidP="00000000" w:rsidRDefault="00000000" w:rsidRPr="00000000" w14:paraId="00000E5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rsidR="00000000" w:rsidDel="00000000" w:rsidP="00000000" w:rsidRDefault="00000000" w:rsidRPr="00000000" w14:paraId="00000E5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E58">
      <w:pPr>
        <w:pStyle w:val="Heading1"/>
        <w:spacing w:after="120" w:line="240" w:lineRule="auto"/>
        <w:jc w:val="both"/>
        <w:rPr>
          <w:rFonts w:ascii="Times New Roman" w:cs="Times New Roman" w:eastAsia="Times New Roman" w:hAnsi="Times New Roman"/>
          <w:sz w:val="28"/>
          <w:szCs w:val="28"/>
        </w:rPr>
      </w:pPr>
      <w:bookmarkStart w:colFirst="0" w:colLast="0" w:name="_heading=h.4i7ojhp" w:id="21"/>
      <w:bookmarkEnd w:id="21"/>
      <w:r w:rsidDel="00000000" w:rsidR="00000000" w:rsidRPr="00000000">
        <w:rPr>
          <w:rFonts w:ascii="Times New Roman" w:cs="Times New Roman" w:eastAsia="Times New Roman" w:hAnsi="Times New Roman"/>
          <w:sz w:val="28"/>
          <w:szCs w:val="28"/>
          <w:rtl w:val="0"/>
        </w:rPr>
        <w:t xml:space="preserve">8. Ресурстар</w:t>
      </w:r>
    </w:p>
    <w:p w:rsidR="00000000" w:rsidDel="00000000" w:rsidP="00000000" w:rsidRDefault="00000000" w:rsidRPr="00000000" w14:paraId="00000E5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32"/>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E5A">
            <w:pPr>
              <w:pStyle w:val="Heading2"/>
              <w:spacing w:after="120" w:line="240" w:lineRule="auto"/>
              <w:rPr>
                <w:rFonts w:ascii="Times New Roman" w:cs="Times New Roman" w:eastAsia="Times New Roman" w:hAnsi="Times New Roman"/>
                <w:sz w:val="28"/>
                <w:szCs w:val="28"/>
              </w:rPr>
            </w:pPr>
            <w:bookmarkStart w:colFirst="0" w:colLast="0" w:name="_heading=h.2xcytpi" w:id="22"/>
            <w:bookmarkEnd w:id="22"/>
            <w:r w:rsidDel="00000000" w:rsidR="00000000" w:rsidRPr="00000000">
              <w:rPr>
                <w:rFonts w:ascii="Times New Roman" w:cs="Times New Roman" w:eastAsia="Times New Roman" w:hAnsi="Times New Roman"/>
                <w:sz w:val="28"/>
                <w:szCs w:val="28"/>
                <w:rtl w:val="0"/>
              </w:rPr>
              <w:t xml:space="preserve">8.1.  Кітапхана ресурсы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E5B">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Кітапхана қоры ақпараттық ресурстардың құрамдас бөлігі болып табылады және білім беру, оқу-әдістемелік, ғылыми және басқа әдебиетті қамтиды.</w:t>
            </w:r>
          </w:p>
          <w:p w:rsidR="00000000" w:rsidDel="00000000" w:rsidP="00000000" w:rsidRDefault="00000000" w:rsidRPr="00000000" w14:paraId="00000E5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E5D">
            <w:pPr>
              <w:pStyle w:val="Heading2"/>
              <w:spacing w:after="120" w:line="240" w:lineRule="auto"/>
              <w:rPr>
                <w:rFonts w:ascii="Times New Roman" w:cs="Times New Roman" w:eastAsia="Times New Roman" w:hAnsi="Times New Roman"/>
                <w:sz w:val="28"/>
                <w:szCs w:val="28"/>
              </w:rPr>
            </w:pPr>
            <w:bookmarkStart w:colFirst="0" w:colLast="0" w:name="_heading=h.1ci93xb" w:id="23"/>
            <w:bookmarkEnd w:id="23"/>
            <w:r w:rsidDel="00000000" w:rsidR="00000000" w:rsidRPr="00000000">
              <w:rPr>
                <w:rFonts w:ascii="Times New Roman" w:cs="Times New Roman" w:eastAsia="Times New Roman" w:hAnsi="Times New Roman"/>
                <w:sz w:val="28"/>
                <w:szCs w:val="28"/>
                <w:rtl w:val="0"/>
              </w:rPr>
              <w:t xml:space="preserve">8.2. IT-ресурстар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E5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E5F">
            <w:pPr>
              <w:pStyle w:val="Heading2"/>
              <w:spacing w:after="120" w:line="240" w:lineRule="auto"/>
              <w:rPr>
                <w:rFonts w:ascii="Times New Roman" w:cs="Times New Roman" w:eastAsia="Times New Roman" w:hAnsi="Times New Roman"/>
                <w:sz w:val="28"/>
                <w:szCs w:val="28"/>
              </w:rPr>
            </w:pPr>
            <w:bookmarkStart w:colFirst="0" w:colLast="0" w:name="_heading=h.3whwml4" w:id="24"/>
            <w:bookmarkEnd w:id="24"/>
            <w:r w:rsidDel="00000000" w:rsidR="00000000" w:rsidRPr="00000000">
              <w:rPr>
                <w:rFonts w:ascii="Times New Roman" w:cs="Times New Roman" w:eastAsia="Times New Roman" w:hAnsi="Times New Roman"/>
                <w:sz w:val="28"/>
                <w:szCs w:val="28"/>
                <w:rtl w:val="0"/>
              </w:rPr>
              <w:t xml:space="preserve">8.3 Инфрақұрылым</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E6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Ғаламторға қолжетімділікпен,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rsidR="00000000" w:rsidDel="00000000" w:rsidP="00000000" w:rsidRDefault="00000000" w:rsidRPr="00000000" w14:paraId="00000E61">
      <w:pPr>
        <w:pStyle w:val="Heading3"/>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E62">
      <w:pPr>
        <w:pStyle w:val="Heading1"/>
        <w:spacing w:after="120" w:line="240" w:lineRule="auto"/>
        <w:rPr>
          <w:rFonts w:ascii="Times New Roman" w:cs="Times New Roman" w:eastAsia="Times New Roman" w:hAnsi="Times New Roman"/>
          <w:sz w:val="28"/>
          <w:szCs w:val="28"/>
        </w:rPr>
      </w:pPr>
      <w:bookmarkStart w:colFirst="0" w:colLast="0" w:name="_heading=h.2bn6wsx" w:id="25"/>
      <w:bookmarkEnd w:id="25"/>
      <w:r w:rsidDel="00000000" w:rsidR="00000000" w:rsidRPr="00000000">
        <w:rPr>
          <w:rFonts w:ascii="Times New Roman" w:cs="Times New Roman" w:eastAsia="Times New Roman" w:hAnsi="Times New Roman"/>
          <w:sz w:val="28"/>
          <w:szCs w:val="28"/>
          <w:rtl w:val="0"/>
        </w:rPr>
        <w:t xml:space="preserve">9. Қосымша ақпарат</w:t>
      </w:r>
    </w:p>
    <w:p w:rsidR="00000000" w:rsidDel="00000000" w:rsidP="00000000" w:rsidRDefault="00000000" w:rsidRPr="00000000" w14:paraId="00000E6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3"/>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E64">
            <w:pPr>
              <w:pStyle w:val="Heading2"/>
              <w:spacing w:after="120" w:line="240" w:lineRule="auto"/>
              <w:rPr>
                <w:rFonts w:ascii="Times New Roman" w:cs="Times New Roman" w:eastAsia="Times New Roman" w:hAnsi="Times New Roman"/>
                <w:sz w:val="28"/>
                <w:szCs w:val="28"/>
              </w:rPr>
            </w:pPr>
            <w:bookmarkStart w:colFirst="0" w:colLast="0" w:name="_heading=h.qsh70q" w:id="26"/>
            <w:bookmarkEnd w:id="26"/>
            <w:r w:rsidDel="00000000" w:rsidR="00000000" w:rsidRPr="00000000">
              <w:rPr>
                <w:rFonts w:ascii="Times New Roman" w:cs="Times New Roman" w:eastAsia="Times New Roman" w:hAnsi="Times New Roman"/>
                <w:sz w:val="28"/>
                <w:szCs w:val="28"/>
                <w:rtl w:val="0"/>
              </w:rPr>
              <w:t xml:space="preserve">9.1 Қосымша материалдар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E65">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Инклюзия білім беру бағдарламасының маңызды өтпелі қағидаттарының бірі болып табылады (</w:t>
            </w:r>
            <w:r w:rsidDel="00000000" w:rsidR="00000000" w:rsidRPr="00000000">
              <w:rPr>
                <w:rFonts w:ascii="Times New Roman" w:cs="Times New Roman" w:eastAsia="Times New Roman" w:hAnsi="Times New Roman"/>
                <w:sz w:val="28"/>
                <w:szCs w:val="28"/>
                <w:rtl w:val="0"/>
              </w:rPr>
              <w:t xml:space="preserve">толығырақ 1-қосымшадан қараңыз). Білім берудегі инклюзия 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оқу бағдарламаларын іске асыруда кәсіпқой ретінде сезінуіне ерекше көңіл бөлінеді. Бірлесіп оқыту және саралау тәсілі сынды инклюзивті педагогикалық әдістерді іске қосу маңызды.</w:t>
            </w:r>
            <w:r w:rsidDel="00000000" w:rsidR="00000000" w:rsidRPr="00000000">
              <w:rPr>
                <w:rFonts w:ascii="Times New Roman" w:cs="Times New Roman" w:eastAsia="Times New Roman" w:hAnsi="Times New Roman"/>
                <w:color w:val="000000"/>
                <w:sz w:val="28"/>
                <w:szCs w:val="28"/>
                <w:rtl w:val="0"/>
              </w:rPr>
              <w:t xml:space="preserve"> Тек мамандандырылған мұғалімдер (арнайы білім мұғалімдері) ғана емес, сондай-ақ барлық мұғалімдер инклюзивті білім беру ортасында жұмыс істей алуы маңызды. Осылайша, барлық болашақ мұғалімдердің төмендегі салалардағы құзыреттіліктерін дамыту қажет:</w:t>
            </w:r>
          </w:p>
          <w:p w:rsidR="00000000" w:rsidDel="00000000" w:rsidP="00000000" w:rsidRDefault="00000000" w:rsidRPr="00000000" w14:paraId="00000E66">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Инклюзивті білім беру тұжырымдамаларын және қағидаттарын білу</w:t>
            </w:r>
          </w:p>
          <w:p w:rsidR="00000000" w:rsidDel="00000000" w:rsidP="00000000" w:rsidRDefault="00000000" w:rsidRPr="00000000" w14:paraId="00000E6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 құндылығы тұрғысынан өзінің жұмысын бағалау.</w:t>
            </w:r>
          </w:p>
          <w:p w:rsidR="00000000" w:rsidDel="00000000" w:rsidP="00000000" w:rsidRDefault="00000000" w:rsidRPr="00000000" w14:paraId="00000E6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инклюзивтілік қағидасын жүзеге асыруды түсіну</w:t>
            </w:r>
          </w:p>
          <w:p w:rsidR="00000000" w:rsidDel="00000000" w:rsidP="00000000" w:rsidRDefault="00000000" w:rsidRPr="00000000" w14:paraId="00000E69">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балалардың қабілеттерінің әртүрлі екенін түсіну және жан-жақты білім алушыларды қолдау үшін әртүрлі траекторияларды қолдану.</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E6A">
            <w:pPr>
              <w:spacing w:after="120" w:line="240" w:lineRule="auto"/>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E6B">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Оқытуда іс жүзінде қолдану</w:t>
            </w:r>
          </w:p>
          <w:p w:rsidR="00000000" w:rsidDel="00000000" w:rsidP="00000000" w:rsidRDefault="00000000" w:rsidRPr="00000000" w14:paraId="00000E6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Белгілі бір пән бойынша айрықша білім беру қажеттіліктері бар бала үшін бейімделген/жеке бағдарламаны әзірлеу.</w:t>
            </w:r>
          </w:p>
          <w:p w:rsidR="00000000" w:rsidDel="00000000" w:rsidP="00000000" w:rsidRDefault="00000000" w:rsidRPr="00000000" w14:paraId="00000E6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Мультимодальды әмбебап оқыту әдістерін, қарапайым құрылымды сөйлеуді, балама коммуникацияны қолдану</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E6E">
            <w:pPr>
              <w:pStyle w:val="Heading2"/>
              <w:spacing w:after="120" w:line="240" w:lineRule="auto"/>
              <w:rPr>
                <w:rFonts w:ascii="Times New Roman" w:cs="Times New Roman" w:eastAsia="Times New Roman" w:hAnsi="Times New Roman"/>
                <w:sz w:val="28"/>
                <w:szCs w:val="28"/>
              </w:rPr>
            </w:pPr>
            <w:bookmarkStart w:colFirst="0" w:colLast="0" w:name="_heading=h.3as4poj" w:id="27"/>
            <w:bookmarkEnd w:id="27"/>
            <w:r w:rsidDel="00000000" w:rsidR="00000000" w:rsidRPr="00000000">
              <w:rPr>
                <w:rFonts w:ascii="Times New Roman" w:cs="Times New Roman" w:eastAsia="Times New Roman" w:hAnsi="Times New Roman"/>
                <w:sz w:val="28"/>
                <w:szCs w:val="28"/>
                <w:rtl w:val="0"/>
              </w:rPr>
              <w:t xml:space="preserve">9.2 Электрондық оқыту</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E6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Сандық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құзыреттіліктерін дамытуды талап етеді. Ол үшін жоғары оқу орындарына:</w:t>
            </w:r>
          </w:p>
          <w:p w:rsidR="00000000" w:rsidDel="00000000" w:rsidP="00000000" w:rsidRDefault="00000000" w:rsidRPr="00000000" w14:paraId="00000E7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технологияларды тиімді қолдана отырып, болашақ мұғалімдердің біліктілігін арттыру үшін жағдай жасауы;</w:t>
            </w:r>
          </w:p>
          <w:p w:rsidR="00000000" w:rsidDel="00000000" w:rsidP="00000000" w:rsidRDefault="00000000" w:rsidRPr="00000000" w14:paraId="00000E7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құзыреттіліктерін дамытуы; </w:t>
            </w:r>
          </w:p>
          <w:p w:rsidR="00000000" w:rsidDel="00000000" w:rsidP="00000000" w:rsidRDefault="00000000" w:rsidRPr="00000000" w14:paraId="00000E7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оқыту орталарын және бағалауда геймификация, цифрлық тестілер мен сұрақ-жауап және цифрлық бағалаудың басқа да түрлерін қолдану бойынша болашақ мұғалімдердің цифрлық құзыреттіліктерін дамытуы; </w:t>
            </w:r>
          </w:p>
          <w:p w:rsidR="00000000" w:rsidDel="00000000" w:rsidP="00000000" w:rsidRDefault="00000000" w:rsidRPr="00000000" w14:paraId="00000E7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болашақ мұғалімдердің өздерінің цифрлық құзыреттіліктерін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rsidR="00000000" w:rsidDel="00000000" w:rsidP="00000000" w:rsidRDefault="00000000" w:rsidRPr="00000000" w14:paraId="00000E7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білім беру, ғылым мен өндірісті кіріктіруді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rsidR="00000000" w:rsidDel="00000000" w:rsidP="00000000" w:rsidRDefault="00000000" w:rsidRPr="00000000" w14:paraId="00000E7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тиімділікті және білім беруде цифрландыруды іс жүзінде қолдануды арттыру мақсатында жұмыс істеп жатқан мұғалімдер үшін цифрландыруды білім беру үдерісіне қосуы;   </w:t>
            </w:r>
          </w:p>
          <w:p w:rsidR="00000000" w:rsidDel="00000000" w:rsidP="00000000" w:rsidRDefault="00000000" w:rsidRPr="00000000" w14:paraId="00000E7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білім беруге жаһандық цифрландыру (мысалы, Білім берудегі технолгиялар бойынша халықаралық қоғамның (ISTE)) стандарттарын енгізуге және цифрландыру саласында сарапшылық қауымдастықты құруға ықпал ету қажет.  </w:t>
            </w:r>
          </w:p>
        </w:tc>
      </w:tr>
    </w:tbl>
    <w:p w:rsidR="00000000" w:rsidDel="00000000" w:rsidP="00000000" w:rsidRDefault="00000000" w:rsidRPr="00000000" w14:paraId="00000E7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E78">
      <w:pPr>
        <w:pStyle w:val="Heading1"/>
        <w:spacing w:after="120" w:line="240" w:lineRule="auto"/>
        <w:jc w:val="both"/>
        <w:rPr>
          <w:rFonts w:ascii="Times New Roman" w:cs="Times New Roman" w:eastAsia="Times New Roman" w:hAnsi="Times New Roman"/>
          <w:sz w:val="28"/>
          <w:szCs w:val="28"/>
        </w:rPr>
      </w:pPr>
      <w:bookmarkStart w:colFirst="0" w:colLast="0" w:name="_heading=h.1pxezwc" w:id="28"/>
      <w:bookmarkEnd w:id="28"/>
      <w:r w:rsidDel="00000000" w:rsidR="00000000" w:rsidRPr="00000000">
        <w:rPr>
          <w:rFonts w:ascii="Times New Roman" w:cs="Times New Roman" w:eastAsia="Times New Roman" w:hAnsi="Times New Roman"/>
          <w:sz w:val="28"/>
          <w:szCs w:val="28"/>
          <w:rtl w:val="0"/>
        </w:rPr>
        <w:t xml:space="preserve">10. Бекіту</w:t>
      </w:r>
    </w:p>
    <w:tbl>
      <w:tblPr>
        <w:tblStyle w:val="Table34"/>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E7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rsidR="00000000" w:rsidDel="00000000" w:rsidP="00000000" w:rsidRDefault="00000000" w:rsidRPr="00000000" w14:paraId="00000E7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жоғары оқу орындарында әзірленген барлық білім беру бағдарламаларының ауқымын кеңейту.</w:t>
            </w:r>
          </w:p>
        </w:tc>
      </w:tr>
    </w:tbl>
    <w:p w:rsidR="00000000" w:rsidDel="00000000" w:rsidP="00000000" w:rsidRDefault="00000000" w:rsidRPr="00000000" w14:paraId="00000E7B">
      <w:pPr>
        <w:pStyle w:val="Heading1"/>
        <w:spacing w:after="120" w:line="240" w:lineRule="auto"/>
        <w:jc w:val="both"/>
        <w:rPr>
          <w:rFonts w:ascii="Times New Roman" w:cs="Times New Roman" w:eastAsia="Times New Roman" w:hAnsi="Times New Roman"/>
          <w:sz w:val="28"/>
          <w:szCs w:val="28"/>
        </w:rPr>
      </w:pPr>
      <w:bookmarkStart w:colFirst="0" w:colLast="0" w:name="_heading=h.49x2ik5" w:id="29"/>
      <w:bookmarkEnd w:id="29"/>
      <w:r w:rsidDel="00000000" w:rsidR="00000000" w:rsidRPr="00000000">
        <w:rPr>
          <w:rFonts w:ascii="Times New Roman" w:cs="Times New Roman" w:eastAsia="Times New Roman" w:hAnsi="Times New Roman"/>
          <w:b w:val="1"/>
          <w:sz w:val="28"/>
          <w:szCs w:val="28"/>
          <w:rtl w:val="0"/>
        </w:rPr>
        <w:t xml:space="preserve">1-ҚОСЫМША:</w:t>
      </w:r>
      <w:r w:rsidDel="00000000" w:rsidR="00000000" w:rsidRPr="00000000">
        <w:rPr>
          <w:rFonts w:ascii="Times New Roman" w:cs="Times New Roman" w:eastAsia="Times New Roman" w:hAnsi="Times New Roman"/>
          <w:sz w:val="28"/>
          <w:szCs w:val="28"/>
          <w:rtl w:val="0"/>
        </w:rPr>
        <w:t xml:space="preserve"> Білім беру бағдарламасының негізгі қағидаттары </w:t>
      </w:r>
    </w:p>
    <w:p w:rsidR="00000000" w:rsidDel="00000000" w:rsidP="00000000" w:rsidRDefault="00000000" w:rsidRPr="00000000" w14:paraId="00000E7C">
      <w:pPr>
        <w:spacing w:after="120" w:before="240" w:line="240" w:lineRule="auto"/>
        <w:jc w:val="both"/>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E7D">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 тәсілі</w:t>
      </w:r>
    </w:p>
    <w:p w:rsidR="00000000" w:rsidDel="00000000" w:rsidP="00000000" w:rsidRDefault="00000000" w:rsidRPr="00000000" w14:paraId="00000E7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болып табылады. Құзыреттілік тәсілінің қағидаларына сәйкес БББ әзірлеу кезінде біз студенттерімізді неге үйреткіміз келетініне басты назар аударылады. Яғни оқу барысында студенттер игеруі тиіс құзыреттіліктерді анықтау қажет. Құзыреттілік тұжырымдамасы арнайы дағдыларды да, жалпы құзыреттіліктерді немесе БББ барысында мұғалімдер дамытуы тиіс икемді дағдыларды</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да қамтуы тиіс. Икемді дағдыларға, мысалы, көшбасшылық, қарым-қатынас және әріптестік дағдылары, рефлексия дағдылары, әлеуметтік және эмоционалдық зияткерлік және т.с.с. кіреді. Мұндай икемді дағдыларды дамыту барлық БББ, құзыреттіліктерге және оқыту нәтижелеріне, сондай-ақ БББ жүзеге асыруға кіруі тиіс.</w:t>
      </w:r>
    </w:p>
    <w:p w:rsidR="00000000" w:rsidDel="00000000" w:rsidP="00000000" w:rsidRDefault="00000000" w:rsidRPr="00000000" w14:paraId="00000E7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құзыреттіліктерді көрсетуі тиіс. Демек, құзыреттіліктерге негізделген оқуды жоспарлау БББ деңгейінде басталады да, оқу нәтижесі мен  оларды бағалау арқылы оқу курстары деңгейінде жүзеге асырылады</w:t>
      </w:r>
    </w:p>
    <w:p w:rsidR="00000000" w:rsidDel="00000000" w:rsidP="00000000" w:rsidRDefault="00000000" w:rsidRPr="00000000" w14:paraId="00000E8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әзірлеуде құзыреттілік тәсілін қолданудың себебі ол көбіне студенттерге бағдарланған курстар мен БББ әзірлеуге мүмкіндік беретінінде. Студентке бағдарланған тәсіл студенттер оқу барысында игеруі тиіс басты білім мен дағдылар курс немесе БББ мазмұнын анықтайды деген сөз. БББ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БББ үшін ортақ жалпы құзыреттіліктерді анықтауға көмектесу болып табылады</w:t>
      </w:r>
    </w:p>
    <w:p w:rsidR="00000000" w:rsidDel="00000000" w:rsidP="00000000" w:rsidRDefault="00000000" w:rsidRPr="00000000" w14:paraId="00000E8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Құзыреттіліктерге негізделген БББ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құзыреттіліктерді иеленуі тиіс (пәндік және жалпы құзыреттіліктерді қоса); ә) әртүрлі оқу модульдері, курстар мен оқыту түрлері құзыреттіліктің дамуына қалай ықпал етеді; б) БББ мақсаттары мен оған кіретін курстар мақсаттарының сәйкестігі қалай қамтамасыз етіледі; в) студенттер өздерінің құзыреттіліктерін қалай көрсете алады (бағалауға байланысты). </w:t>
      </w:r>
    </w:p>
    <w:p w:rsidR="00000000" w:rsidDel="00000000" w:rsidP="00000000" w:rsidRDefault="00000000" w:rsidRPr="00000000" w14:paraId="00000E82">
      <w:pPr>
        <w:spacing w:after="12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оқу бағдарламаларын жүзеге асыру кезінде геймификация, проблемалық оқыту (PBL) және т.б. сынды студентке және белсенді оқытуға орталықтануға жәрдемдесетін әдістемелерді енгізген жөн (Сағынтаева және басқалар, 2021). Білім алушыларға бағдарланған оқыту тәсілі кезінде білім алушылар оқу үдерісінде орталық орынды иеленетін белсенді қатысушылар болып табылады.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(Tran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(Biggs &amp; Tang, 2011; Prosser and Trigwell,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rsidR="00000000" w:rsidDel="00000000" w:rsidP="00000000" w:rsidRDefault="00000000" w:rsidRPr="00000000" w14:paraId="00000E83">
      <w:pPr>
        <w:spacing w:after="120" w:before="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E84">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Студенттерге  бағдарланған тәсіл және белсенді оқуға жәрдемдесетін әдістер </w:t>
      </w:r>
    </w:p>
    <w:p w:rsidR="00000000" w:rsidDel="00000000" w:rsidP="00000000" w:rsidRDefault="00000000" w:rsidRPr="00000000" w14:paraId="00000E8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(Biggs &amp; Tang,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rsidR="00000000" w:rsidDel="00000000" w:rsidP="00000000" w:rsidRDefault="00000000" w:rsidRPr="00000000" w14:paraId="00000E8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Демек, белсенді оқыту әдістерін таңдау кезінде әдістердің қайсысы алға қойылған оқыту нәтижелеріне қолжеткізуге ықпал ететінін ескеру қажет.</w:t>
      </w:r>
    </w:p>
    <w:p w:rsidR="00000000" w:rsidDel="00000000" w:rsidP="00000000" w:rsidRDefault="00000000" w:rsidRPr="00000000" w14:paraId="00000E87">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Конструктивті үйлесу</w:t>
      </w:r>
    </w:p>
    <w:p w:rsidR="00000000" w:rsidDel="00000000" w:rsidP="00000000" w:rsidRDefault="00000000" w:rsidRPr="00000000" w14:paraId="00000E8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қағидаты көптен бері оқыту мен оқудың сапасын арттырудың мақты әдісі ретінде үгіттеліп келеді (Biggs &amp; Tang, 2011). Конструктивті келісу – бұл оқыту мен оқу бағдарламаларын әзірлеудің кешенді тәсілі, онда оқытудың болжалды нәтижелері/құзыреттіліктер, оқыту және оқу қызметі мен сапалы оқыту жағдайларын оңтайландыру үшін баға тапсырмалары арасындағы сәйкестік сөз етіледі. Басты қағидат оқу 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  </w:t>
      </w:r>
    </w:p>
    <w:p w:rsidR="00000000" w:rsidDel="00000000" w:rsidP="00000000" w:rsidRDefault="00000000" w:rsidRPr="00000000" w14:paraId="00000E8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құзыреттіліктерді және олар оқудың іс жүзінде болғанын қалай көрсететінін анықтау болып табылады (Biggs &amp; Tang, 2011). Оқытушының рөлі білім алушыны алған қойылған оқу нәтижелеріне қолжеткізуге көмектесетін қызмет түрлеріне тарту болып табылады (Biggs,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(Biggs &amp; Tang, 2011; Boud &amp; Falchikov, 2006). Конструктивті үйлесімді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 </w:t>
      </w:r>
    </w:p>
    <w:p w:rsidR="00000000" w:rsidDel="00000000" w:rsidP="00000000" w:rsidRDefault="00000000" w:rsidRPr="00000000" w14:paraId="00000E8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ынталандырылады.   </w:t>
      </w:r>
    </w:p>
    <w:p w:rsidR="00000000" w:rsidDel="00000000" w:rsidP="00000000" w:rsidRDefault="00000000" w:rsidRPr="00000000" w14:paraId="00000E8B">
      <w:pPr>
        <w:spacing w:after="120" w:before="240" w:line="240" w:lineRule="auto"/>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Pr>
        <w:drawing>
          <wp:inline distB="0" distT="0" distL="0" distR="0">
            <wp:extent cx="2766060" cy="2446020"/>
            <wp:effectExtent b="0" l="0" r="0" t="0"/>
            <wp:docPr id="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6060" cy="244602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76201</wp:posOffset>
                </wp:positionH>
                <wp:positionV relativeFrom="paragraph">
                  <wp:posOffset>2006600</wp:posOffset>
                </wp:positionV>
                <wp:extent cx="2038350" cy="322580"/>
                <wp:effectExtent b="0" l="0" r="0" t="0"/>
                <wp:wrapNone/>
                <wp:docPr id="5" name=""/>
                <a:graphic>
                  <a:graphicData uri="http://schemas.microsoft.com/office/word/2010/wordprocessingShape">
                    <wps:wsp>
                      <wps:cNvSpPr/>
                      <wps:cNvPr id="2" name="Shape 2"/>
                      <wps:spPr>
                        <a:xfrm>
                          <a:off x="4331588" y="3623473"/>
                          <a:ext cx="2028825" cy="313055"/>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Мақсаттар-пәндер-әдістпр-бағалау</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КУРСТАР МЕН ДӘРІС САБАҚТАР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76201</wp:posOffset>
                </wp:positionH>
                <wp:positionV relativeFrom="paragraph">
                  <wp:posOffset>2006600</wp:posOffset>
                </wp:positionV>
                <wp:extent cx="2038350" cy="322580"/>
                <wp:effectExtent b="0" l="0" r="0" t="0"/>
                <wp:wrapNone/>
                <wp:docPr id="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038350" cy="3225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
                <a:graphic>
                  <a:graphicData uri="http://schemas.microsoft.com/office/word/2010/wordprocessingShape">
                    <wps:wsp>
                      <wps:cNvSpPr/>
                      <wps:cNvPr id="3" name="Shape 3"/>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ОҚЫТУ МОДУЛЬДЕРІ</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2114550" cy="276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
                <a:graphic>
                  <a:graphicData uri="http://schemas.microsoft.com/office/word/2010/wordprocessingShape">
                    <wps:wsp>
                      <wps:cNvSpPr/>
                      <wps:cNvPr id="4" name="Shape 4"/>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ДӘРЕЖЕГЕ ТАЛАПТАР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114550" cy="276225"/>
                        </a:xfrm>
                        <a:prstGeom prst="rect"/>
                        <a:ln/>
                      </pic:spPr>
                    </pic:pic>
                  </a:graphicData>
                </a:graphic>
              </wp:anchor>
            </w:drawing>
          </mc:Fallback>
        </mc:AlternateContent>
      </w:r>
    </w:p>
    <w:p w:rsidR="00000000" w:rsidDel="00000000" w:rsidP="00000000" w:rsidRDefault="00000000" w:rsidRPr="00000000" w14:paraId="00000E8C">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1-сурет. Конструктивті үйлесу көрінісі</w:t>
      </w:r>
    </w:p>
    <w:p w:rsidR="00000000" w:rsidDel="00000000" w:rsidP="00000000" w:rsidRDefault="00000000" w:rsidRPr="00000000" w14:paraId="00000E8D">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Зерттеулерге негізделген педагогикалық білім</w:t>
      </w:r>
    </w:p>
    <w:p w:rsidR="00000000" w:rsidDel="00000000" w:rsidP="00000000" w:rsidRDefault="00000000" w:rsidRPr="00000000" w14:paraId="00000E8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ПБ маңызын мойындау бүкіл дүние жүзінде орын алуда (Flores,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рефлексивті практиктерді дайындауға пайдалы екенін мойындау күннен күнге артып келеді (Flores,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(Cao және басқалар, 2021) кезінде анықталған зерттеулерге негізделген ПБ әртүрлі нысандары көрсетілген. </w:t>
      </w:r>
    </w:p>
    <w:p w:rsidR="00000000" w:rsidDel="00000000" w:rsidP="00000000" w:rsidRDefault="00000000" w:rsidRPr="00000000" w14:paraId="00000E8F">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35"/>
        <w:tblW w:w="9072.0" w:type="dxa"/>
        <w:jc w:val="left"/>
        <w:tblBorders>
          <w:top w:color="7f7f7f" w:space="0" w:sz="4" w:val="single"/>
          <w:left w:color="8eaadb" w:space="0" w:sz="4" w:val="single"/>
          <w:bottom w:color="7f7f7f" w:space="0" w:sz="4" w:val="single"/>
          <w:right w:color="8eaadb" w:space="0" w:sz="4" w:val="single"/>
          <w:insideH w:color="8eaadb" w:space="0" w:sz="4" w:val="single"/>
          <w:insideV w:color="8eaadb" w:space="0" w:sz="4" w:val="single"/>
        </w:tblBorders>
        <w:tblLayout w:type="fixed"/>
        <w:tblLook w:val="0400"/>
      </w:tblPr>
      <w:tblGrid>
        <w:gridCol w:w="3825"/>
        <w:gridCol w:w="5247"/>
        <w:tblGridChange w:id="0">
          <w:tblGrid>
            <w:gridCol w:w="3825"/>
            <w:gridCol w:w="5247"/>
          </w:tblGrid>
        </w:tblGridChange>
      </w:tblGrid>
      <w:tr>
        <w:trPr>
          <w:cantSplit w:val="0"/>
          <w:tblHeader w:val="0"/>
        </w:trPr>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E9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оқытудың мазмұны</w:t>
            </w:r>
          </w:p>
        </w:tc>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E9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(Visser-Wijnveen және басқалар, 2010).</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E9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курс дизайны зерттеулерге негізделген</w:t>
              <w:tab/>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E9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білім саласындағы зерттеулерін қолданады және өздерінің оқыту әдістерін тиісінше әзірлейді (Cochran-Smith 2005; Krokfors және басқалар, 2011).</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E9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Зерттеуге бағдарланған оқыту әдістерін қолдану </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E9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(Krokfors және басқалар, 2011).</w:t>
              <w:tab/>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E9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Оқытушылар педагогикалық білім саласындағы зерттеушілер ретінде әрекет етеді</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E9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(Cochran-Smith 2005).</w:t>
              <w:tab/>
              <w:t xml:space="preserve"> </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E98">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жұмыстарына қатысқаны үшін болашақ мұғалімдерді көтермелеу</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E9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зерттеулерді жүргізу тәжірибесін иелену үшін болашақ мұғалімдерді зерттеу үдерісіне қатыстырады (Visser-Wijnveen және басқалар, 2010).</w:t>
              <w:tab/>
              <w:t xml:space="preserve"> </w:t>
            </w:r>
          </w:p>
        </w:tc>
      </w:tr>
      <w:tr>
        <w:trPr>
          <w:cantSplit w:val="0"/>
          <w:tblHeader w:val="0"/>
        </w:trPr>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E9A">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мен оқыту арасындағы өзара байланыс</w:t>
            </w:r>
          </w:p>
        </w:tc>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E9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tab/>
              <w:t xml:space="preserve"> </w:t>
            </w:r>
          </w:p>
        </w:tc>
      </w:tr>
    </w:tbl>
    <w:p w:rsidR="00000000" w:rsidDel="00000000" w:rsidP="00000000" w:rsidRDefault="00000000" w:rsidRPr="00000000" w14:paraId="00000E9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1-кесте.Зерттеулерге негізделген ПБ (Cao, Postareff, Lindblom-Ylänne &amp; Toom, 2021)</w:t>
      </w:r>
    </w:p>
    <w:p w:rsidR="00000000" w:rsidDel="00000000" w:rsidP="00000000" w:rsidRDefault="00000000" w:rsidRPr="00000000" w14:paraId="00000E9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білім әртүрлі әдістермен зерттеулерге негізделген білім беру тәсілдерін қолдана алады және мәдени мәнмәтін мен тәжірибеге қандай нысандары сәйкес келетінін ескеру маңызды. Зерттеулерге негізделген педагогикалық білімнің түпкілікті мақсаты – тәжірибеленуші мұғалімдерге педагогикалық ойлы, рефлексивті және оқытуға қызығушылығы бар, бағдарланған мұғалімдер болуға көмектесу. Мұғалімдердің педагогикалық ойлауы білім беру жаңалықтары мен құбылыстарын талдау және тұжырымдамалау,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(Toom және басқалар, 2010).</w:t>
      </w:r>
    </w:p>
    <w:p w:rsidR="00000000" w:rsidDel="00000000" w:rsidP="00000000" w:rsidRDefault="00000000" w:rsidRPr="00000000" w14:paraId="00000E9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рефлексивті әрі тереңдетілген оқуына көмектеседі. Зерттеулерге қатыса отырып, студенттер сыни тұрғыдан ойлау, қиындықтарды шешу және рефлексивті дағдылар сынды жоғары бағаланатын кәсіби сапаларды иеленеді (Lunenberg,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(Berry, 2004). </w:t>
      </w:r>
    </w:p>
    <w:p w:rsidR="00000000" w:rsidDel="00000000" w:rsidP="00000000" w:rsidRDefault="00000000" w:rsidRPr="00000000" w14:paraId="00000E9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рефлексивті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оқу бағдарламалары жаңа дағдылар жайлы ой толғау мен оларды өңдеу үшін мүмкіндік беруі тиіс. </w:t>
      </w:r>
    </w:p>
    <w:p w:rsidR="00000000" w:rsidDel="00000000" w:rsidP="00000000" w:rsidRDefault="00000000" w:rsidRPr="00000000" w14:paraId="00000EA0">
      <w:pPr>
        <w:spacing w:after="120" w:before="24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EA1">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Пәнаралық оқыту</w:t>
      </w:r>
    </w:p>
    <w:p w:rsidR="00000000" w:rsidDel="00000000" w:rsidP="00000000" w:rsidRDefault="00000000" w:rsidRPr="00000000" w14:paraId="00000EA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Пәндік-тілдік кіріктірілген оқыту (CLIL)</w:t>
      </w:r>
    </w:p>
    <w:p w:rsidR="00000000" w:rsidDel="00000000" w:rsidP="00000000" w:rsidRDefault="00000000" w:rsidRPr="00000000" w14:paraId="00000EA3">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CLIL (Пәндік-тілдік кіріктірілген оқыту) – бұл пәнді де, тілді де үйрену мен оқыту үшін қосымша тіл қолданылатын, екі деңгейлі білім беру тәсілі (Coyle, Hood &amp; Marsh, 2010). Сонымен қатар CLIL жалпы ұғымы екі тілдік оқыту, ағылшын тілінде оқыту немесе үңілу бағдарламасы сынды басқа тілдік бағдарламаларды да қамтиды (Coyle, 2007; Mehisto, Marsh, and Frigols, 2008). Бірақ CLIL бұл тілдік бағдарламалардан пәнге де, тілге де бірдей деңгейде назар аударылатынымен ерекшеленеді (Coyle, 2008; Dalton-Puffer, 2008; De Zarobe, 2008; Marsh, 2012). Яғни тілді үйрену де емес, пәнді үйрену де емес, осы екеуінің комбинациясы болып табылады;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(Eurydice, 2006). </w:t>
      </w:r>
    </w:p>
    <w:p w:rsidR="00000000" w:rsidDel="00000000" w:rsidP="00000000" w:rsidRDefault="00000000" w:rsidRPr="00000000" w14:paraId="00000EA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болып табылады. </w:t>
      </w:r>
      <w:r w:rsidDel="00000000" w:rsidR="00000000" w:rsidRPr="00000000">
        <w:rPr>
          <w:rFonts w:ascii="Times New Roman" w:cs="Times New Roman" w:eastAsia="Times New Roman" w:hAnsi="Times New Roman"/>
          <w:color w:val="000000"/>
          <w:sz w:val="28"/>
          <w:szCs w:val="28"/>
          <w:rtl w:val="0"/>
        </w:rPr>
        <w:t xml:space="preserve">CLIL-дің артықшылықтары неврология және білім беру саласындағы пәнаралық зерттеулердің нәтижелерімен дәлелденді (Coyle, Hood &amp; Marsh, 2010). Осы артықшылықтардың арқасында CLIL әртүрлі құрлықтардағы мүдделі тараптардың аудартуда.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EA5">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Білім бағдарламаларын қолдану тұрғысынан CLIL тәсілі инклюзивті және икемді болып табылады; ол білім алушылардың жасына, қабілеттеріне және қажеттіліктеріне сәйкес бейімделетін бірқатар үлгілерді қамтиды (Coyle, 2007). Осылайша, CLIL-ді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БББ енгізіліп, БББ бір немесе бірнеше пәнімен байланыстырыла алынады.  </w:t>
      </w:r>
    </w:p>
    <w:p w:rsidR="00000000" w:rsidDel="00000000" w:rsidP="00000000" w:rsidRDefault="00000000" w:rsidRPr="00000000" w14:paraId="00000EA6">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БББ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БББ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rsidR="00000000" w:rsidDel="00000000" w:rsidP="00000000" w:rsidRDefault="00000000" w:rsidRPr="00000000" w14:paraId="00000EA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CLIL-ді кіріктіретін қолданыстағы оқу 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(Coyle және басқалар, 2010).</w:t>
      </w:r>
      <w:r w:rsidDel="00000000" w:rsidR="00000000" w:rsidRPr="00000000">
        <w:rPr>
          <w:rtl w:val="0"/>
        </w:rPr>
      </w:r>
    </w:p>
    <w:p w:rsidR="00000000" w:rsidDel="00000000" w:rsidP="00000000" w:rsidRDefault="00000000" w:rsidRPr="00000000" w14:paraId="00000EA8">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STEM (Ғылым, Технология, Инженерия, Математика) білім беру</w:t>
      </w:r>
    </w:p>
    <w:p w:rsidR="00000000" w:rsidDel="00000000" w:rsidP="00000000" w:rsidRDefault="00000000" w:rsidRPr="00000000" w14:paraId="00000EA9">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(Moore және басқалар, 2014). STEM-білім беру білім алушылардың бойында ғылыми ақпаратқа қолжеткізу мүмкіндігін және оның өмір мен жаһандық болашақтағы мәнін түсіну қабілетін дамыту үшін STEM-сабақтарын зерттеуге негізделген жобалау мен оқытуға студенттерді дайындауға бағытталған (Feinstein және басқалар, 2013). </w:t>
      </w:r>
    </w:p>
    <w:p w:rsidR="00000000" w:rsidDel="00000000" w:rsidP="00000000" w:rsidRDefault="00000000" w:rsidRPr="00000000" w14:paraId="00000EAA">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AB">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(art)) өтуге басты назар аударатын құзыреттерге бағдарлануы тиіс. Қазақстандағы БББ-да «А», кем дегенде, болашақ педагогтарда гуманитарлық дағдыларды дамытуды қамтуы тиіс. </w:t>
      </w:r>
    </w:p>
    <w:p w:rsidR="00000000" w:rsidDel="00000000" w:rsidP="00000000" w:rsidRDefault="00000000" w:rsidRPr="00000000" w14:paraId="00000EAC">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AD">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Білім берудегі цифрландыру және мұғалімдердің сандық құзыреттілігін дамыту </w:t>
      </w:r>
    </w:p>
    <w:p w:rsidR="00000000" w:rsidDel="00000000" w:rsidP="00000000" w:rsidRDefault="00000000" w:rsidRPr="00000000" w14:paraId="00000EAE">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(López-Pérez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(Garrison &amp; Kanuka,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(Koohang және басқалар, 2006). </w:t>
      </w:r>
    </w:p>
    <w:p w:rsidR="00000000" w:rsidDel="00000000" w:rsidP="00000000" w:rsidRDefault="00000000" w:rsidRPr="00000000" w14:paraId="00000EAF">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B0">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(Garrison &amp; Kanuka,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(Koohang және басқалар, 2006).</w:t>
      </w:r>
    </w:p>
    <w:p w:rsidR="00000000" w:rsidDel="00000000" w:rsidP="00000000" w:rsidRDefault="00000000" w:rsidRPr="00000000" w14:paraId="00000EB1">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B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саны тым жоғары болған кезде, онлайн, аралас немесе гибридтік оқыту нысандары оқыту сапасын арттыруға көп жағдай жасайды (Osguthorpe &amp; Graham, 2003). Педагогикалық білім беру шеңберінде болашақ мұғалімдер әртүрлі сандық құралдар мен платформаларды қалай қолдану керектігін өздерінің оқытушыларынан үйрене алады. Осылайша, онлайн жағдайда қолданылатын сандық құралдарды және оқыту әдістерін икемді әрі тәжірибелі қолдануды қажет ететін пандемия, саяси және қоғамдық жағдайлар сынды белгісіздік пен кездейсоқ өзгерістер уақыты талап етіп отырғандай, сандық құралдарды қолдану дағдыларын жоғары оқу орындарының оқытушылары ғана емес, сондай-ақ болашақ мұғалімдер де иеленуі тиіс.</w:t>
      </w:r>
    </w:p>
    <w:p w:rsidR="00000000" w:rsidDel="00000000" w:rsidP="00000000" w:rsidRDefault="00000000" w:rsidRPr="00000000" w14:paraId="00000EB3">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және білім алушылардың әртүрлі санаттарын мойындау</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EB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 білім алушыларда болуы мүмкін дене, психологиялық және когнитивтік кемістіктеріне қарамастан, білім беруге қолжетімділікті иеленіп, өздерінің құрбыларымен бірге оқуы тиіс дегенді білдіретін қағидат. Инклюзивті педагогика – оқудың әлеуметтік-мәдени тұсы әсер ететін педагогикалық тәсіл (Florian &amp; Black-Hawkins, 2011), және ол барынша әртүрлі әдістермен білім алушылардың түрлі қажеттіліктерін қанағаттандыруға бағытталған. </w:t>
      </w:r>
    </w:p>
    <w:p w:rsidR="00000000" w:rsidDel="00000000" w:rsidP="00000000" w:rsidRDefault="00000000" w:rsidRPr="00000000" w14:paraId="00000EB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және «алуандық» тұжырымдамалары оқыту мен білім беру практикасында талданады, бұл ретте инклюзияны қолдайтын іс-шаралар басты орынды иеленеді. Білім берудегі басты ұғымдар білім берудегі теңдік, қолжетімділік, даралық, өмір бойы оқу және әріптестік болып табылады. Педагогикалық білім беруде болашақ мұғалімдердің бойында өздерін инклюзияны енгізетін сарапшылар ретінде қабылдау сезімін қалыптастыруға басты назар аударылады. Бірлескен оқу және жіктеу сынды инклюзивті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болып табылады. Оқыту мен үйретуге байланысты негізгі төрт құндылық инклюзивті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(Saloviita, 2018.)</w:t>
      </w:r>
    </w:p>
    <w:p w:rsidR="00000000" w:rsidDel="00000000" w:rsidP="00000000" w:rsidRDefault="00000000" w:rsidRPr="00000000" w14:paraId="00000EB6">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Мұғалімдердің кәсіби дамуы және өзгерістерді басқару </w:t>
      </w:r>
    </w:p>
    <w:p w:rsidR="00000000" w:rsidDel="00000000" w:rsidP="00000000" w:rsidRDefault="00000000" w:rsidRPr="00000000" w14:paraId="00000EB7">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(Timperley &amp; Phillips, 2003), сонымен қтар теориялық және практикалық білімдерін кіріктіріге (Tynjälä, Häkkinen &amp; Hämäläinen, 2004) бағытталуы тиіс. Қазақстан Республикасындағы жоғары білім беру жүйесіндегі зерттеулердің эмпирикалық деректері қазіргі 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(Guskey, 1989).</w:t>
      </w:r>
    </w:p>
    <w:p w:rsidR="00000000" w:rsidDel="00000000" w:rsidP="00000000" w:rsidRDefault="00000000" w:rsidRPr="00000000" w14:paraId="00000EB8">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B9">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(Åkerlind, 2007).</w:t>
      </w:r>
    </w:p>
    <w:p w:rsidR="00000000" w:rsidDel="00000000" w:rsidP="00000000" w:rsidRDefault="00000000" w:rsidRPr="00000000" w14:paraId="00000EBA">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BB">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дамуы ұзаққа созылған үдеріс екенін атап атқан жөн. Сонымен қатар, даму сызықтық үздіксіз болып табылмайды, керісінше, ол әртүрлі себептерге байланысты үзілуі мүмкін (Beijaard, Meijer &amp; Verloop, 2004). Кейбір мұғалімдер өзгерістер мен дамуды қауіп ретінде қабылдайды, ал өзгеру үдерістері үрей немесе сенімсіздік сезімдерімен қатар жүреді (Postareff және басқалар, 2008). Өзгерістерге қатысты мұндай жағымсыз эмоциялар мұғалімнің назарын тарылтады (Fredrickson,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(Voogt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(Fredrickson,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(Parpala &amp; Postareff, 2021).</w:t>
      </w:r>
    </w:p>
    <w:p w:rsidR="00000000" w:rsidDel="00000000" w:rsidP="00000000" w:rsidRDefault="00000000" w:rsidRPr="00000000" w14:paraId="00000EBC">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BD">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болып табылады (Hökkä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(Day, Elliot &amp; Kington, 2005; Pyhältö және басқалар, 2012).</w:t>
      </w:r>
    </w:p>
    <w:p w:rsidR="00000000" w:rsidDel="00000000" w:rsidP="00000000" w:rsidRDefault="00000000" w:rsidRPr="00000000" w14:paraId="00000EB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B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C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C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C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C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C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C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C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C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C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C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CA">
      <w:pPr>
        <w:pStyle w:val="Heading1"/>
        <w:spacing w:after="120" w:line="240" w:lineRule="auto"/>
        <w:jc w:val="both"/>
        <w:rPr>
          <w:rFonts w:ascii="Times New Roman" w:cs="Times New Roman" w:eastAsia="Times New Roman" w:hAnsi="Times New Roman"/>
          <w:sz w:val="28"/>
          <w:szCs w:val="28"/>
        </w:rPr>
      </w:pPr>
      <w:bookmarkStart w:colFirst="0" w:colLast="0" w:name="_heading=h.2p2csry" w:id="30"/>
      <w:bookmarkEnd w:id="30"/>
      <w:r w:rsidDel="00000000" w:rsidR="00000000" w:rsidRPr="00000000">
        <w:rPr>
          <w:rFonts w:ascii="Times New Roman" w:cs="Times New Roman" w:eastAsia="Times New Roman" w:hAnsi="Times New Roman"/>
          <w:b w:val="1"/>
          <w:sz w:val="28"/>
          <w:szCs w:val="28"/>
          <w:rtl w:val="0"/>
        </w:rPr>
        <w:t xml:space="preserve">Әдебиеттер тізімі:</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ECB">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туралы (2007). Қазақстан Республикасының Заңы; 27.12.2019 жылғы өзгерістермен.</w:t>
      </w:r>
    </w:p>
    <w:p w:rsidR="00000000" w:rsidDel="00000000" w:rsidP="00000000" w:rsidRDefault="00000000" w:rsidRPr="00000000" w14:paraId="00000EC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білім беру тұжырымдамасын бекіту туралы (2021). Қазақстан Республикасы Үкіметінің 2021 жылғы 8 шілдедегі № 471 қаулысы.</w:t>
      </w:r>
    </w:p>
    <w:p w:rsidR="00000000" w:rsidDel="00000000" w:rsidP="00000000" w:rsidRDefault="00000000" w:rsidRPr="00000000" w14:paraId="00000EC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D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Beijaard, D., Meijer, P. C., &amp; Verloop, N. (2004). Reconsidering research on teachers’ professional identity.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20(2), p. 107-128. </w:t>
      </w:r>
    </w:p>
    <w:p w:rsidR="00000000" w:rsidDel="00000000" w:rsidP="00000000" w:rsidRDefault="00000000" w:rsidRPr="00000000" w14:paraId="00000ED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D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Berry, A. (2004). Self study in teaching about teaching. In J. J. Loughran, M. L. Hamilton, V. K. LaBoskey, &amp; T. Russell (Eds.), </w:t>
      </w:r>
      <w:r w:rsidDel="00000000" w:rsidR="00000000" w:rsidRPr="00000000">
        <w:rPr>
          <w:rFonts w:ascii="Times New Roman" w:cs="Times New Roman" w:eastAsia="Times New Roman" w:hAnsi="Times New Roman"/>
          <w:i w:val="1"/>
          <w:sz w:val="28"/>
          <w:szCs w:val="28"/>
          <w:rtl w:val="0"/>
        </w:rPr>
        <w:t xml:space="preserve">International handbook of self-study of teaching and teacher education practices</w:t>
      </w:r>
      <w:r w:rsidDel="00000000" w:rsidR="00000000" w:rsidRPr="00000000">
        <w:rPr>
          <w:rFonts w:ascii="Times New Roman" w:cs="Times New Roman" w:eastAsia="Times New Roman" w:hAnsi="Times New Roman"/>
          <w:sz w:val="28"/>
          <w:szCs w:val="28"/>
          <w:rtl w:val="0"/>
        </w:rPr>
        <w:t xml:space="preserve">. Dordrecht: Springer. 1295-1332.</w:t>
      </w:r>
    </w:p>
    <w:p w:rsidR="00000000" w:rsidDel="00000000" w:rsidP="00000000" w:rsidRDefault="00000000" w:rsidRPr="00000000" w14:paraId="00000ED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D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(1996). Enhancing Teaching through Constructive Alignment.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32, p. 347-364.</w:t>
      </w:r>
    </w:p>
    <w:p w:rsidR="00000000" w:rsidDel="00000000" w:rsidP="00000000" w:rsidRDefault="00000000" w:rsidRPr="00000000" w14:paraId="00000ED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D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&amp; Tang, C. (2011). </w:t>
      </w:r>
      <w:r w:rsidDel="00000000" w:rsidR="00000000" w:rsidRPr="00000000">
        <w:rPr>
          <w:rFonts w:ascii="Times New Roman" w:cs="Times New Roman" w:eastAsia="Times New Roman" w:hAnsi="Times New Roman"/>
          <w:i w:val="1"/>
          <w:sz w:val="28"/>
          <w:szCs w:val="28"/>
          <w:rtl w:val="0"/>
        </w:rPr>
        <w:t xml:space="preserve">Teaching for Quality Learning at University</w:t>
      </w:r>
      <w:r w:rsidDel="00000000" w:rsidR="00000000" w:rsidRPr="00000000">
        <w:rPr>
          <w:rFonts w:ascii="Times New Roman" w:cs="Times New Roman" w:eastAsia="Times New Roman" w:hAnsi="Times New Roman"/>
          <w:sz w:val="28"/>
          <w:szCs w:val="28"/>
          <w:rtl w:val="0"/>
        </w:rPr>
        <w:t xml:space="preserve">. Maidenhead, UK: Open University Press.</w:t>
      </w:r>
    </w:p>
    <w:p w:rsidR="00000000" w:rsidDel="00000000" w:rsidP="00000000" w:rsidRDefault="00000000" w:rsidRPr="00000000" w14:paraId="00000ED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D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Boud, D. &amp; Falchikov, N. (2006): Aligning assessment with long‐term learning. </w:t>
      </w:r>
      <w:r w:rsidDel="00000000" w:rsidR="00000000" w:rsidRPr="00000000">
        <w:rPr>
          <w:rFonts w:ascii="Times New Roman" w:cs="Times New Roman" w:eastAsia="Times New Roman" w:hAnsi="Times New Roman"/>
          <w:i w:val="1"/>
          <w:sz w:val="28"/>
          <w:szCs w:val="28"/>
          <w:rtl w:val="0"/>
        </w:rPr>
        <w:t xml:space="preserve">Assessment &amp; Evaluation in Higher Education</w:t>
      </w:r>
      <w:r w:rsidDel="00000000" w:rsidR="00000000" w:rsidRPr="00000000">
        <w:rPr>
          <w:rFonts w:ascii="Times New Roman" w:cs="Times New Roman" w:eastAsia="Times New Roman" w:hAnsi="Times New Roman"/>
          <w:sz w:val="28"/>
          <w:szCs w:val="28"/>
          <w:rtl w:val="0"/>
        </w:rPr>
        <w:t xml:space="preserve">, 31(4), p. 399-413</w:t>
      </w:r>
    </w:p>
    <w:p w:rsidR="00000000" w:rsidDel="00000000" w:rsidP="00000000" w:rsidRDefault="00000000" w:rsidRPr="00000000" w14:paraId="00000ED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Cao, Y., Postareff, L., Lindblom-Ylänne, S. &amp; Toom, A. (2021). A survey research on Finnish teacher educators' research-teaching integration and its relationship with their approaches to teaching. </w:t>
      </w:r>
      <w:r w:rsidDel="00000000" w:rsidR="00000000" w:rsidRPr="00000000">
        <w:rPr>
          <w:rFonts w:ascii="Times New Roman" w:cs="Times New Roman" w:eastAsia="Times New Roman" w:hAnsi="Times New Roman"/>
          <w:i w:val="1"/>
          <w:sz w:val="28"/>
          <w:szCs w:val="28"/>
          <w:rtl w:val="0"/>
        </w:rPr>
        <w:t xml:space="preserve">European Journal of Teacher Education</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ED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D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Cochran-Smith, M. (2005). Teacher Educators as Researchers: Multiple Perspectives. </w:t>
      </w:r>
      <w:r w:rsidDel="00000000" w:rsidR="00000000" w:rsidRPr="00000000">
        <w:rPr>
          <w:rFonts w:ascii="Times New Roman" w:cs="Times New Roman" w:eastAsia="Times New Roman" w:hAnsi="Times New Roman"/>
          <w:i w:val="1"/>
          <w:sz w:val="28"/>
          <w:szCs w:val="28"/>
          <w:rtl w:val="0"/>
        </w:rPr>
        <w:t xml:space="preserve">Teaching and Teacher Education</w:t>
      </w:r>
      <w:r w:rsidDel="00000000" w:rsidR="00000000" w:rsidRPr="00000000">
        <w:rPr>
          <w:rFonts w:ascii="Times New Roman" w:cs="Times New Roman" w:eastAsia="Times New Roman" w:hAnsi="Times New Roman"/>
          <w:sz w:val="28"/>
          <w:szCs w:val="28"/>
          <w:rtl w:val="0"/>
        </w:rPr>
        <w:t xml:space="preserve">, 21(2), p. 219–225.</w:t>
      </w:r>
    </w:p>
    <w:p w:rsidR="00000000" w:rsidDel="00000000" w:rsidP="00000000" w:rsidRDefault="00000000" w:rsidRPr="00000000" w14:paraId="00000ED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D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(2007). Content and Language Integrated Learning: Towards a Connected Research Agenda for CLIL Pedagogies. </w:t>
      </w:r>
      <w:r w:rsidDel="00000000" w:rsidR="00000000" w:rsidRPr="00000000">
        <w:rPr>
          <w:rFonts w:ascii="Times New Roman" w:cs="Times New Roman" w:eastAsia="Times New Roman" w:hAnsi="Times New Roman"/>
          <w:i w:val="1"/>
          <w:sz w:val="28"/>
          <w:szCs w:val="28"/>
          <w:rtl w:val="0"/>
        </w:rPr>
        <w:t xml:space="preserve">International Journal of Bilingual Education and Bilingualism</w:t>
      </w:r>
      <w:r w:rsidDel="00000000" w:rsidR="00000000" w:rsidRPr="00000000">
        <w:rPr>
          <w:rFonts w:ascii="Times New Roman" w:cs="Times New Roman" w:eastAsia="Times New Roman" w:hAnsi="Times New Roman"/>
          <w:sz w:val="28"/>
          <w:szCs w:val="28"/>
          <w:rtl w:val="0"/>
        </w:rPr>
        <w:t xml:space="preserve">, 10(5), p. 543–562.   </w:t>
      </w:r>
    </w:p>
    <w:p w:rsidR="00000000" w:rsidDel="00000000" w:rsidP="00000000" w:rsidRDefault="00000000" w:rsidRPr="00000000" w14:paraId="00000ED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E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(2008). CLIL - a Pedagogical Approach From the European Perspective. In </w:t>
      </w:r>
      <w:r w:rsidDel="00000000" w:rsidR="00000000" w:rsidRPr="00000000">
        <w:rPr>
          <w:rFonts w:ascii="Times New Roman" w:cs="Times New Roman" w:eastAsia="Times New Roman" w:hAnsi="Times New Roman"/>
          <w:i w:val="1"/>
          <w:sz w:val="28"/>
          <w:szCs w:val="28"/>
          <w:rtl w:val="0"/>
        </w:rPr>
        <w:t xml:space="preserve">Encyclopedia of Language and Education</w:t>
      </w:r>
      <w:r w:rsidDel="00000000" w:rsidR="00000000" w:rsidRPr="00000000">
        <w:rPr>
          <w:rFonts w:ascii="Times New Roman" w:cs="Times New Roman" w:eastAsia="Times New Roman" w:hAnsi="Times New Roman"/>
          <w:sz w:val="28"/>
          <w:szCs w:val="28"/>
          <w:rtl w:val="0"/>
        </w:rPr>
        <w:t xml:space="preserve">, edited by N. Hornberger, p. 1200–1214. Boston: Springer US. </w:t>
      </w:r>
    </w:p>
    <w:p w:rsidR="00000000" w:rsidDel="00000000" w:rsidP="00000000" w:rsidRDefault="00000000" w:rsidRPr="00000000" w14:paraId="00000EE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E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Hood, P., &amp; Marsh, D. (2010). </w:t>
      </w:r>
      <w:r w:rsidDel="00000000" w:rsidR="00000000" w:rsidRPr="00000000">
        <w:rPr>
          <w:rFonts w:ascii="Times New Roman" w:cs="Times New Roman" w:eastAsia="Times New Roman" w:hAnsi="Times New Roman"/>
          <w:i w:val="1"/>
          <w:sz w:val="28"/>
          <w:szCs w:val="28"/>
          <w:rtl w:val="0"/>
        </w:rPr>
        <w:t xml:space="preserve">CLIL: Content and Language Integrated Learning</w:t>
      </w:r>
      <w:r w:rsidDel="00000000" w:rsidR="00000000" w:rsidRPr="00000000">
        <w:rPr>
          <w:rFonts w:ascii="Times New Roman" w:cs="Times New Roman" w:eastAsia="Times New Roman" w:hAnsi="Times New Roman"/>
          <w:sz w:val="28"/>
          <w:szCs w:val="28"/>
          <w:rtl w:val="0"/>
        </w:rPr>
        <w:t xml:space="preserve">. Cambridge: Cambridge University Press. </w:t>
      </w:r>
    </w:p>
    <w:p w:rsidR="00000000" w:rsidDel="00000000" w:rsidP="00000000" w:rsidRDefault="00000000" w:rsidRPr="00000000" w14:paraId="00000EE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Dalton-Puffer, C. (2008). Outcomes and Processes in Content and Language Integrated Learning (CLIL): Current Research From Europe. In </w:t>
      </w:r>
      <w:r w:rsidDel="00000000" w:rsidR="00000000" w:rsidRPr="00000000">
        <w:rPr>
          <w:rFonts w:ascii="Times New Roman" w:cs="Times New Roman" w:eastAsia="Times New Roman" w:hAnsi="Times New Roman"/>
          <w:i w:val="1"/>
          <w:sz w:val="28"/>
          <w:szCs w:val="28"/>
          <w:rtl w:val="0"/>
        </w:rPr>
        <w:t xml:space="preserve">Future Perspectives for English Language Teaching</w:t>
      </w:r>
      <w:r w:rsidDel="00000000" w:rsidR="00000000" w:rsidRPr="00000000">
        <w:rPr>
          <w:rFonts w:ascii="Times New Roman" w:cs="Times New Roman" w:eastAsia="Times New Roman" w:hAnsi="Times New Roman"/>
          <w:sz w:val="28"/>
          <w:szCs w:val="28"/>
          <w:rtl w:val="0"/>
        </w:rPr>
        <w:t xml:space="preserve">, edited by W. Delanoy, and L. Volkmann, p. 1–19. Heidelberg: Carl Winter. </w:t>
      </w:r>
    </w:p>
    <w:p w:rsidR="00000000" w:rsidDel="00000000" w:rsidP="00000000" w:rsidRDefault="00000000" w:rsidRPr="00000000" w14:paraId="00000EE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E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Day, C., Elliot, B., &amp; Kington, A. (2005). Reform, standards and teacher identity: Challenges of sustaining commitment.</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21(5), p. 563-577. </w:t>
      </w:r>
    </w:p>
    <w:p w:rsidR="00000000" w:rsidDel="00000000" w:rsidP="00000000" w:rsidRDefault="00000000" w:rsidRPr="00000000" w14:paraId="00000EE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E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 Zarobe, Y. R. (2008). CLIL and Foreign Language Learning: A Longitudinal Study in the Basque Country. </w:t>
      </w:r>
      <w:r w:rsidDel="00000000" w:rsidR="00000000" w:rsidRPr="00000000">
        <w:rPr>
          <w:rFonts w:ascii="Times New Roman" w:cs="Times New Roman" w:eastAsia="Times New Roman" w:hAnsi="Times New Roman"/>
          <w:i w:val="1"/>
          <w:sz w:val="28"/>
          <w:szCs w:val="28"/>
          <w:rtl w:val="0"/>
        </w:rPr>
        <w:t xml:space="preserve">International CLIL Research Journal,</w:t>
      </w:r>
      <w:r w:rsidDel="00000000" w:rsidR="00000000" w:rsidRPr="00000000">
        <w:rPr>
          <w:rFonts w:ascii="Times New Roman" w:cs="Times New Roman" w:eastAsia="Times New Roman" w:hAnsi="Times New Roman"/>
          <w:sz w:val="28"/>
          <w:szCs w:val="28"/>
          <w:rtl w:val="0"/>
        </w:rPr>
        <w:t xml:space="preserve"> 1(1), p. 60–73. </w:t>
      </w:r>
    </w:p>
    <w:p w:rsidR="00000000" w:rsidDel="00000000" w:rsidP="00000000" w:rsidRDefault="00000000" w:rsidRPr="00000000" w14:paraId="00000EE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E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European Agency. </w:t>
      </w:r>
      <w:r w:rsidDel="00000000" w:rsidR="00000000" w:rsidRPr="00000000">
        <w:rPr>
          <w:rFonts w:ascii="Times New Roman" w:cs="Times New Roman" w:eastAsia="Times New Roman" w:hAnsi="Times New Roman"/>
          <w:i w:val="1"/>
          <w:sz w:val="28"/>
          <w:szCs w:val="28"/>
          <w:rtl w:val="0"/>
        </w:rPr>
        <w:t xml:space="preserve">Profile of Inclusive Teachers</w:t>
      </w:r>
      <w:r w:rsidDel="00000000" w:rsidR="00000000" w:rsidRPr="00000000">
        <w:rPr>
          <w:rFonts w:ascii="Times New Roman" w:cs="Times New Roman" w:eastAsia="Times New Roman" w:hAnsi="Times New Roman"/>
          <w:sz w:val="28"/>
          <w:szCs w:val="28"/>
          <w:rtl w:val="0"/>
        </w:rPr>
        <w:t xml:space="preserve">. https://www.european-agency.org/projects/te4i/profile-inclusive-teachers </w:t>
      </w:r>
    </w:p>
    <w:p w:rsidR="00000000" w:rsidDel="00000000" w:rsidP="00000000" w:rsidRDefault="00000000" w:rsidRPr="00000000" w14:paraId="00000EE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E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Eurydice. 2006. </w:t>
      </w:r>
      <w:r w:rsidDel="00000000" w:rsidR="00000000" w:rsidRPr="00000000">
        <w:rPr>
          <w:rFonts w:ascii="Times New Roman" w:cs="Times New Roman" w:eastAsia="Times New Roman" w:hAnsi="Times New Roman"/>
          <w:i w:val="1"/>
          <w:sz w:val="28"/>
          <w:szCs w:val="28"/>
          <w:rtl w:val="0"/>
        </w:rPr>
        <w:t xml:space="preserve">Content and Language Integrated Learning (CLIL) at School in Europe</w:t>
      </w:r>
      <w:r w:rsidDel="00000000" w:rsidR="00000000" w:rsidRPr="00000000">
        <w:rPr>
          <w:rFonts w:ascii="Times New Roman" w:cs="Times New Roman" w:eastAsia="Times New Roman" w:hAnsi="Times New Roman"/>
          <w:sz w:val="28"/>
          <w:szCs w:val="28"/>
          <w:rtl w:val="0"/>
        </w:rPr>
        <w:t xml:space="preserve">. Brussels: Eurydice. </w:t>
      </w:r>
    </w:p>
    <w:p w:rsidR="00000000" w:rsidDel="00000000" w:rsidP="00000000" w:rsidRDefault="00000000" w:rsidRPr="00000000" w14:paraId="00000EE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E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Feinstein, N. W., Allen, S., &amp; Jenkins, E. (2013). Outside the pipeline: Reimagining science education for nonscientists. </w:t>
      </w:r>
      <w:r w:rsidDel="00000000" w:rsidR="00000000" w:rsidRPr="00000000">
        <w:rPr>
          <w:rFonts w:ascii="Times New Roman" w:cs="Times New Roman" w:eastAsia="Times New Roman" w:hAnsi="Times New Roman"/>
          <w:i w:val="1"/>
          <w:sz w:val="28"/>
          <w:szCs w:val="28"/>
          <w:rtl w:val="0"/>
        </w:rPr>
        <w:t xml:space="preserve">Science</w:t>
      </w:r>
      <w:r w:rsidDel="00000000" w:rsidR="00000000" w:rsidRPr="00000000">
        <w:rPr>
          <w:rFonts w:ascii="Times New Roman" w:cs="Times New Roman" w:eastAsia="Times New Roman" w:hAnsi="Times New Roman"/>
          <w:sz w:val="28"/>
          <w:szCs w:val="28"/>
          <w:rtl w:val="0"/>
        </w:rPr>
        <w:t xml:space="preserve">, 340(6130), p. 314-317</w:t>
      </w:r>
    </w:p>
    <w:p w:rsidR="00000000" w:rsidDel="00000000" w:rsidP="00000000" w:rsidRDefault="00000000" w:rsidRPr="00000000" w14:paraId="00000EE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F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Flores, M.A. (2018). Linking Teaching and Research in Initial Teacher Education:  Knowledge Mobilisation and Research-informed Practice. </w:t>
      </w:r>
      <w:r w:rsidDel="00000000" w:rsidR="00000000" w:rsidRPr="00000000">
        <w:rPr>
          <w:rFonts w:ascii="Times New Roman" w:cs="Times New Roman" w:eastAsia="Times New Roman" w:hAnsi="Times New Roman"/>
          <w:i w:val="1"/>
          <w:sz w:val="28"/>
          <w:szCs w:val="28"/>
          <w:rtl w:val="0"/>
        </w:rPr>
        <w:t xml:space="preserve">Journal of Education for Teaching</w:t>
      </w:r>
      <w:r w:rsidDel="00000000" w:rsidR="00000000" w:rsidRPr="00000000">
        <w:rPr>
          <w:rFonts w:ascii="Times New Roman" w:cs="Times New Roman" w:eastAsia="Times New Roman" w:hAnsi="Times New Roman"/>
          <w:sz w:val="28"/>
          <w:szCs w:val="28"/>
          <w:rtl w:val="0"/>
        </w:rPr>
        <w:t xml:space="preserve">, 44 (5), p. 621–636.</w:t>
      </w:r>
    </w:p>
    <w:p w:rsidR="00000000" w:rsidDel="00000000" w:rsidP="00000000" w:rsidRDefault="00000000" w:rsidRPr="00000000" w14:paraId="00000EF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F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Florian, L., &amp; Black‐Hawkins, K. (2011). Exploring inclusive pedagogy. </w:t>
      </w:r>
      <w:r w:rsidDel="00000000" w:rsidR="00000000" w:rsidRPr="00000000">
        <w:rPr>
          <w:rFonts w:ascii="Times New Roman" w:cs="Times New Roman" w:eastAsia="Times New Roman" w:hAnsi="Times New Roman"/>
          <w:i w:val="1"/>
          <w:sz w:val="28"/>
          <w:szCs w:val="28"/>
          <w:rtl w:val="0"/>
        </w:rPr>
        <w:t xml:space="preserve">British Educational Research Journal</w:t>
      </w:r>
      <w:r w:rsidDel="00000000" w:rsidR="00000000" w:rsidRPr="00000000">
        <w:rPr>
          <w:rFonts w:ascii="Times New Roman" w:cs="Times New Roman" w:eastAsia="Times New Roman" w:hAnsi="Times New Roman"/>
          <w:sz w:val="28"/>
          <w:szCs w:val="28"/>
          <w:rtl w:val="0"/>
        </w:rPr>
        <w:t xml:space="preserve">, 37(5), p. 813–828. </w:t>
      </w:r>
    </w:p>
    <w:p w:rsidR="00000000" w:rsidDel="00000000" w:rsidP="00000000" w:rsidRDefault="00000000" w:rsidRPr="00000000" w14:paraId="00000EF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F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Fredrickson, B. L. (2001). The role of positive emotions in positive psychology: the broaden-and-build theory of positive emotions.</w:t>
      </w:r>
      <w:r w:rsidDel="00000000" w:rsidR="00000000" w:rsidRPr="00000000">
        <w:rPr>
          <w:rFonts w:ascii="Times New Roman" w:cs="Times New Roman" w:eastAsia="Times New Roman" w:hAnsi="Times New Roman"/>
          <w:i w:val="1"/>
          <w:sz w:val="28"/>
          <w:szCs w:val="28"/>
          <w:rtl w:val="0"/>
        </w:rPr>
        <w:t xml:space="preserve"> American psychologist</w:t>
      </w:r>
      <w:r w:rsidDel="00000000" w:rsidR="00000000" w:rsidRPr="00000000">
        <w:rPr>
          <w:rFonts w:ascii="Times New Roman" w:cs="Times New Roman" w:eastAsia="Times New Roman" w:hAnsi="Times New Roman"/>
          <w:sz w:val="28"/>
          <w:szCs w:val="28"/>
          <w:rtl w:val="0"/>
        </w:rPr>
        <w:t xml:space="preserve">, 56(3), p. 218. </w:t>
      </w:r>
    </w:p>
    <w:p w:rsidR="00000000" w:rsidDel="00000000" w:rsidP="00000000" w:rsidRDefault="00000000" w:rsidRPr="00000000" w14:paraId="00000EF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F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Garrison, D. R., &amp; Kanuka, H. (2004). Blended learning: Uncovering its transformative potential in higher education.</w:t>
      </w:r>
      <w:r w:rsidDel="00000000" w:rsidR="00000000" w:rsidRPr="00000000">
        <w:rPr>
          <w:rFonts w:ascii="Times New Roman" w:cs="Times New Roman" w:eastAsia="Times New Roman" w:hAnsi="Times New Roman"/>
          <w:i w:val="1"/>
          <w:sz w:val="28"/>
          <w:szCs w:val="28"/>
          <w:rtl w:val="0"/>
        </w:rPr>
        <w:t xml:space="preserve"> The internet and higher education</w:t>
      </w:r>
      <w:r w:rsidDel="00000000" w:rsidR="00000000" w:rsidRPr="00000000">
        <w:rPr>
          <w:rFonts w:ascii="Times New Roman" w:cs="Times New Roman" w:eastAsia="Times New Roman" w:hAnsi="Times New Roman"/>
          <w:sz w:val="28"/>
          <w:szCs w:val="28"/>
          <w:rtl w:val="0"/>
        </w:rPr>
        <w:t xml:space="preserve">, 7(2), p. 95-105. </w:t>
      </w:r>
    </w:p>
    <w:p w:rsidR="00000000" w:rsidDel="00000000" w:rsidP="00000000" w:rsidRDefault="00000000" w:rsidRPr="00000000" w14:paraId="00000EF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F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Guskey, T.R. (1989). Attitude and perceptual change in teachers. </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13, p. 439-453. </w:t>
      </w:r>
    </w:p>
    <w:p w:rsidR="00000000" w:rsidDel="00000000" w:rsidP="00000000" w:rsidRDefault="00000000" w:rsidRPr="00000000" w14:paraId="00000EF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F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Hazelkorn, E., Ryan, C., Beernaert, Y., Constantinou, C., Deca, L., Grangeat, M., Karikorpi, M., Lazoudis, A., Pintó, R. &amp; Welzel-Breuer, M. (2015). </w:t>
      </w:r>
      <w:r w:rsidDel="00000000" w:rsidR="00000000" w:rsidRPr="00000000">
        <w:rPr>
          <w:rFonts w:ascii="Times New Roman" w:cs="Times New Roman" w:eastAsia="Times New Roman" w:hAnsi="Times New Roman"/>
          <w:i w:val="1"/>
          <w:sz w:val="28"/>
          <w:szCs w:val="28"/>
          <w:rtl w:val="0"/>
        </w:rPr>
        <w:t xml:space="preserve">Science Education for Responsible Citizenship</w:t>
      </w:r>
      <w:r w:rsidDel="00000000" w:rsidR="00000000" w:rsidRPr="00000000">
        <w:rPr>
          <w:rFonts w:ascii="Times New Roman" w:cs="Times New Roman" w:eastAsia="Times New Roman" w:hAnsi="Times New Roman"/>
          <w:sz w:val="28"/>
          <w:szCs w:val="28"/>
          <w:rtl w:val="0"/>
        </w:rPr>
        <w:t xml:space="preserve">. European Commission: Directorate-General for Research and Innovation, Science with and for Society.</w:t>
      </w:r>
    </w:p>
    <w:p w:rsidR="00000000" w:rsidDel="00000000" w:rsidP="00000000" w:rsidRDefault="00000000" w:rsidRPr="00000000" w14:paraId="00000EF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F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Hökkä, P., Eteläpelto, A., &amp; Rasku-Puttonen, H. (2012). The professional agency of teacher educators amid academic discourses.</w:t>
      </w:r>
      <w:r w:rsidDel="00000000" w:rsidR="00000000" w:rsidRPr="00000000">
        <w:rPr>
          <w:rFonts w:ascii="Times New Roman" w:cs="Times New Roman" w:eastAsia="Times New Roman" w:hAnsi="Times New Roman"/>
          <w:i w:val="1"/>
          <w:sz w:val="28"/>
          <w:szCs w:val="28"/>
          <w:rtl w:val="0"/>
        </w:rPr>
        <w:t xml:space="preserve"> Journal of Education for Teaching</w:t>
      </w:r>
      <w:r w:rsidDel="00000000" w:rsidR="00000000" w:rsidRPr="00000000">
        <w:rPr>
          <w:rFonts w:ascii="Times New Roman" w:cs="Times New Roman" w:eastAsia="Times New Roman" w:hAnsi="Times New Roman"/>
          <w:sz w:val="28"/>
          <w:szCs w:val="28"/>
          <w:rtl w:val="0"/>
        </w:rPr>
        <w:t xml:space="preserve">, 38(1), p. 83-102. </w:t>
      </w:r>
    </w:p>
    <w:p w:rsidR="00000000" w:rsidDel="00000000" w:rsidP="00000000" w:rsidRDefault="00000000" w:rsidRPr="00000000" w14:paraId="00000EF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F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202124"/>
          <w:sz w:val="28"/>
          <w:szCs w:val="28"/>
          <w:rtl w:val="0"/>
        </w:rPr>
        <w:t xml:space="preserve">Jones, S. (2003). Measuring the quality of higher education: linking teaching quality measures at the delivery level to administrative measures at the university level. </w:t>
      </w:r>
      <w:r w:rsidDel="00000000" w:rsidR="00000000" w:rsidRPr="00000000">
        <w:rPr>
          <w:rFonts w:ascii="Times New Roman" w:cs="Times New Roman" w:eastAsia="Times New Roman" w:hAnsi="Times New Roman"/>
          <w:i w:val="1"/>
          <w:color w:val="202124"/>
          <w:sz w:val="28"/>
          <w:szCs w:val="28"/>
          <w:rtl w:val="0"/>
        </w:rPr>
        <w:t xml:space="preserve">Quality in Higher Education</w:t>
      </w:r>
      <w:r w:rsidDel="00000000" w:rsidR="00000000" w:rsidRPr="00000000">
        <w:rPr>
          <w:rFonts w:ascii="Times New Roman" w:cs="Times New Roman" w:eastAsia="Times New Roman" w:hAnsi="Times New Roman"/>
          <w:color w:val="202124"/>
          <w:sz w:val="28"/>
          <w:szCs w:val="28"/>
          <w:rtl w:val="0"/>
        </w:rPr>
        <w:t xml:space="preserve">, 9(3), 223-229.</w:t>
      </w:r>
      <w:r w:rsidDel="00000000" w:rsidR="00000000" w:rsidRPr="00000000">
        <w:rPr>
          <w:rtl w:val="0"/>
        </w:rPr>
      </w:r>
    </w:p>
    <w:p w:rsidR="00000000" w:rsidDel="00000000" w:rsidP="00000000" w:rsidRDefault="00000000" w:rsidRPr="00000000" w14:paraId="00000EF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0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Koohang, A., Britz, J., &amp; Seymour, T. (2006). Panel Discussion. Hybrid/blended learning: Advantages, Challenges, Design and Future Directions. </w:t>
      </w:r>
      <w:r w:rsidDel="00000000" w:rsidR="00000000" w:rsidRPr="00000000">
        <w:rPr>
          <w:rFonts w:ascii="Times New Roman" w:cs="Times New Roman" w:eastAsia="Times New Roman" w:hAnsi="Times New Roman"/>
          <w:i w:val="1"/>
          <w:sz w:val="28"/>
          <w:szCs w:val="28"/>
          <w:rtl w:val="0"/>
        </w:rPr>
        <w:t xml:space="preserve">In Proceedings of the 2006 Informing science and IT education joint conference </w:t>
      </w:r>
      <w:r w:rsidDel="00000000" w:rsidR="00000000" w:rsidRPr="00000000">
        <w:rPr>
          <w:rFonts w:ascii="Times New Roman" w:cs="Times New Roman" w:eastAsia="Times New Roman" w:hAnsi="Times New Roman"/>
          <w:sz w:val="28"/>
          <w:szCs w:val="28"/>
          <w:rtl w:val="0"/>
        </w:rPr>
        <w:t xml:space="preserve">(p. 155-157). </w:t>
      </w:r>
    </w:p>
    <w:p w:rsidR="00000000" w:rsidDel="00000000" w:rsidP="00000000" w:rsidRDefault="00000000" w:rsidRPr="00000000" w14:paraId="00000F0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0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Krokfors, L., Kynäslahti, H., Stenberg, K., Toom, A., Maaranen, K., Jyrhämä, R., Byman, R. &amp; Kansanen, P. (2011). Investigating Finnish Teacher Educators’ Views on Research-based Teacher Education. </w:t>
      </w:r>
      <w:r w:rsidDel="00000000" w:rsidR="00000000" w:rsidRPr="00000000">
        <w:rPr>
          <w:rFonts w:ascii="Times New Roman" w:cs="Times New Roman" w:eastAsia="Times New Roman" w:hAnsi="Times New Roman"/>
          <w:i w:val="1"/>
          <w:sz w:val="28"/>
          <w:szCs w:val="28"/>
          <w:rtl w:val="0"/>
        </w:rPr>
        <w:t xml:space="preserve">Teaching Education</w:t>
      </w:r>
      <w:r w:rsidDel="00000000" w:rsidR="00000000" w:rsidRPr="00000000">
        <w:rPr>
          <w:rFonts w:ascii="Times New Roman" w:cs="Times New Roman" w:eastAsia="Times New Roman" w:hAnsi="Times New Roman"/>
          <w:sz w:val="28"/>
          <w:szCs w:val="28"/>
          <w:rtl w:val="0"/>
        </w:rPr>
        <w:t xml:space="preserve">, 22(1), p. 1–13.</w:t>
      </w:r>
    </w:p>
    <w:p w:rsidR="00000000" w:rsidDel="00000000" w:rsidP="00000000" w:rsidRDefault="00000000" w:rsidRPr="00000000" w14:paraId="00000F0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0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López-Pérez, M. V., Pérez-López, M. C., &amp; Rodríguez-Ariza, L. (2011). Blended learning in higher education: Students’ perceptions and their relation to outcomes.</w:t>
      </w:r>
      <w:r w:rsidDel="00000000" w:rsidR="00000000" w:rsidRPr="00000000">
        <w:rPr>
          <w:rFonts w:ascii="Times New Roman" w:cs="Times New Roman" w:eastAsia="Times New Roman" w:hAnsi="Times New Roman"/>
          <w:i w:val="1"/>
          <w:sz w:val="28"/>
          <w:szCs w:val="28"/>
          <w:rtl w:val="0"/>
        </w:rPr>
        <w:t xml:space="preserve"> Computers &amp; education</w:t>
      </w:r>
      <w:r w:rsidDel="00000000" w:rsidR="00000000" w:rsidRPr="00000000">
        <w:rPr>
          <w:rFonts w:ascii="Times New Roman" w:cs="Times New Roman" w:eastAsia="Times New Roman" w:hAnsi="Times New Roman"/>
          <w:sz w:val="28"/>
          <w:szCs w:val="28"/>
          <w:rtl w:val="0"/>
        </w:rPr>
        <w:t xml:space="preserve">, 56(3), p. 818-826. </w:t>
      </w:r>
    </w:p>
    <w:p w:rsidR="00000000" w:rsidDel="00000000" w:rsidP="00000000" w:rsidRDefault="00000000" w:rsidRPr="00000000" w14:paraId="00000F0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0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Lunenberg, M. (2010). Characteristics, scholarship and research of teacher educators. In P. Peterson, E. Baker, &amp; B. McGaw (Eds.), </w:t>
      </w:r>
      <w:r w:rsidDel="00000000" w:rsidR="00000000" w:rsidRPr="00000000">
        <w:rPr>
          <w:rFonts w:ascii="Times New Roman" w:cs="Times New Roman" w:eastAsia="Times New Roman" w:hAnsi="Times New Roman"/>
          <w:i w:val="1"/>
          <w:sz w:val="28"/>
          <w:szCs w:val="28"/>
          <w:rtl w:val="0"/>
        </w:rPr>
        <w:t xml:space="preserve">International encyclopedia of education</w:t>
      </w:r>
      <w:r w:rsidDel="00000000" w:rsidR="00000000" w:rsidRPr="00000000">
        <w:rPr>
          <w:rFonts w:ascii="Times New Roman" w:cs="Times New Roman" w:eastAsia="Times New Roman" w:hAnsi="Times New Roman"/>
          <w:sz w:val="28"/>
          <w:szCs w:val="28"/>
          <w:rtl w:val="0"/>
        </w:rPr>
        <w:t xml:space="preserve"> (p. 676-680). Oxford, UK: Elsevier. </w:t>
      </w:r>
    </w:p>
    <w:p w:rsidR="00000000" w:rsidDel="00000000" w:rsidP="00000000" w:rsidRDefault="00000000" w:rsidRPr="00000000" w14:paraId="00000F0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0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Marsh, D. (2012). </w:t>
      </w:r>
      <w:r w:rsidDel="00000000" w:rsidR="00000000" w:rsidRPr="00000000">
        <w:rPr>
          <w:rFonts w:ascii="Times New Roman" w:cs="Times New Roman" w:eastAsia="Times New Roman" w:hAnsi="Times New Roman"/>
          <w:i w:val="1"/>
          <w:sz w:val="28"/>
          <w:szCs w:val="28"/>
          <w:rtl w:val="0"/>
        </w:rPr>
        <w:t xml:space="preserve">Content and Language Integrated Learning (CLIL). A Development Trajectory</w:t>
      </w:r>
      <w:r w:rsidDel="00000000" w:rsidR="00000000" w:rsidRPr="00000000">
        <w:rPr>
          <w:rFonts w:ascii="Times New Roman" w:cs="Times New Roman" w:eastAsia="Times New Roman" w:hAnsi="Times New Roman"/>
          <w:sz w:val="28"/>
          <w:szCs w:val="28"/>
          <w:rtl w:val="0"/>
        </w:rPr>
        <w:t xml:space="preserve">. Cordoba: Servicio de Publicaciones de la Universidad de Córdoba. </w:t>
      </w:r>
    </w:p>
    <w:p w:rsidR="00000000" w:rsidDel="00000000" w:rsidP="00000000" w:rsidRDefault="00000000" w:rsidRPr="00000000" w14:paraId="00000F0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Mehisto, P., Marsh, D. &amp; Frigols, M. J. (2008). </w:t>
      </w:r>
      <w:r w:rsidDel="00000000" w:rsidR="00000000" w:rsidRPr="00000000">
        <w:rPr>
          <w:rFonts w:ascii="Times New Roman" w:cs="Times New Roman" w:eastAsia="Times New Roman" w:hAnsi="Times New Roman"/>
          <w:i w:val="1"/>
          <w:sz w:val="28"/>
          <w:szCs w:val="28"/>
          <w:rtl w:val="0"/>
        </w:rPr>
        <w:t xml:space="preserve">Uncovering CLIL Content and Language Integrated Learning in Bilingual and Multilingual Education</w:t>
      </w:r>
      <w:r w:rsidDel="00000000" w:rsidR="00000000" w:rsidRPr="00000000">
        <w:rPr>
          <w:rFonts w:ascii="Times New Roman" w:cs="Times New Roman" w:eastAsia="Times New Roman" w:hAnsi="Times New Roman"/>
          <w:sz w:val="28"/>
          <w:szCs w:val="28"/>
          <w:rtl w:val="0"/>
        </w:rPr>
        <w:t xml:space="preserve">. London: Macmillan. </w:t>
      </w:r>
    </w:p>
    <w:p w:rsidR="00000000" w:rsidDel="00000000" w:rsidP="00000000" w:rsidRDefault="00000000" w:rsidRPr="00000000" w14:paraId="00000F0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0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Moore, T. J., Stohlmann, M. S., Wang, H. H., Tank, K. M., Glancy, A. W., &amp; Roehrig, G. H. (2014). Implementation and integration of engineering in K-12 STEM education. In </w:t>
      </w:r>
      <w:r w:rsidDel="00000000" w:rsidR="00000000" w:rsidRPr="00000000">
        <w:rPr>
          <w:rFonts w:ascii="Times New Roman" w:cs="Times New Roman" w:eastAsia="Times New Roman" w:hAnsi="Times New Roman"/>
          <w:i w:val="1"/>
          <w:sz w:val="28"/>
          <w:szCs w:val="28"/>
          <w:rtl w:val="0"/>
        </w:rPr>
        <w:t xml:space="preserve">Engineering in Pre-College Settings: Synthesizing Research, Policy, and Practices</w:t>
      </w:r>
      <w:r w:rsidDel="00000000" w:rsidR="00000000" w:rsidRPr="00000000">
        <w:rPr>
          <w:rFonts w:ascii="Times New Roman" w:cs="Times New Roman" w:eastAsia="Times New Roman" w:hAnsi="Times New Roman"/>
          <w:sz w:val="28"/>
          <w:szCs w:val="28"/>
          <w:rtl w:val="0"/>
        </w:rPr>
        <w:t xml:space="preserve"> (p. 35-60). </w:t>
      </w:r>
      <w:r w:rsidDel="00000000" w:rsidR="00000000" w:rsidRPr="00000000">
        <w:rPr>
          <w:rFonts w:ascii="Times New Roman" w:cs="Times New Roman" w:eastAsia="Times New Roman" w:hAnsi="Times New Roman"/>
          <w:color w:val="444444"/>
          <w:sz w:val="28"/>
          <w:szCs w:val="28"/>
          <w:highlight w:val="white"/>
          <w:rtl w:val="0"/>
        </w:rPr>
        <w:t xml:space="preserve">West Lafayette</w:t>
      </w:r>
      <w:r w:rsidDel="00000000" w:rsidR="00000000" w:rsidRPr="00000000">
        <w:rPr>
          <w:rFonts w:ascii="Times New Roman" w:cs="Times New Roman" w:eastAsia="Times New Roman" w:hAnsi="Times New Roman"/>
          <w:sz w:val="28"/>
          <w:szCs w:val="28"/>
          <w:rtl w:val="0"/>
        </w:rPr>
        <w:t xml:space="preserve">: Purdue University Press.</w:t>
      </w:r>
    </w:p>
    <w:p w:rsidR="00000000" w:rsidDel="00000000" w:rsidP="00000000" w:rsidRDefault="00000000" w:rsidRPr="00000000" w14:paraId="00000F0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0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OECD (2020). </w:t>
      </w:r>
      <w:r w:rsidDel="00000000" w:rsidR="00000000" w:rsidRPr="00000000">
        <w:rPr>
          <w:rFonts w:ascii="Times New Roman" w:cs="Times New Roman" w:eastAsia="Times New Roman" w:hAnsi="Times New Roman"/>
          <w:i w:val="1"/>
          <w:sz w:val="28"/>
          <w:szCs w:val="28"/>
          <w:rtl w:val="0"/>
        </w:rPr>
        <w:t xml:space="preserve">Raising the Quality of Initial Teacher Education and support for early career teachers in Kazakhstan</w:t>
      </w:r>
      <w:r w:rsidDel="00000000" w:rsidR="00000000" w:rsidRPr="00000000">
        <w:rPr>
          <w:rFonts w:ascii="Times New Roman" w:cs="Times New Roman" w:eastAsia="Times New Roman" w:hAnsi="Times New Roman"/>
          <w:sz w:val="28"/>
          <w:szCs w:val="28"/>
          <w:rtl w:val="0"/>
        </w:rPr>
        <w:t xml:space="preserve">. OECD Education Policy Perspectives, No. 25, OECD Publishing, Paris.</w:t>
      </w:r>
    </w:p>
    <w:p w:rsidR="00000000" w:rsidDel="00000000" w:rsidP="00000000" w:rsidRDefault="00000000" w:rsidRPr="00000000" w14:paraId="00000F0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Osguthorpe, R. T., &amp; Graham, C. R. (2003). Blended learning environments: Definitions and directions.</w:t>
      </w:r>
      <w:r w:rsidDel="00000000" w:rsidR="00000000" w:rsidRPr="00000000">
        <w:rPr>
          <w:rFonts w:ascii="Times New Roman" w:cs="Times New Roman" w:eastAsia="Times New Roman" w:hAnsi="Times New Roman"/>
          <w:i w:val="1"/>
          <w:sz w:val="28"/>
          <w:szCs w:val="28"/>
          <w:rtl w:val="0"/>
        </w:rPr>
        <w:t xml:space="preserve"> Quarterly review of distance education</w:t>
      </w:r>
      <w:r w:rsidDel="00000000" w:rsidR="00000000" w:rsidRPr="00000000">
        <w:rPr>
          <w:rFonts w:ascii="Times New Roman" w:cs="Times New Roman" w:eastAsia="Times New Roman" w:hAnsi="Times New Roman"/>
          <w:sz w:val="28"/>
          <w:szCs w:val="28"/>
          <w:rtl w:val="0"/>
        </w:rPr>
        <w:t xml:space="preserve">, 4(3), p. 227-33. </w:t>
      </w:r>
    </w:p>
    <w:p w:rsidR="00000000" w:rsidDel="00000000" w:rsidP="00000000" w:rsidRDefault="00000000" w:rsidRPr="00000000" w14:paraId="00000F1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1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Parpala, A., &amp; Postareff, L., (2021). Supporting high-quality teaching in higher education through the HowUTeach self-reflection tool. </w:t>
      </w:r>
      <w:r w:rsidDel="00000000" w:rsidR="00000000" w:rsidRPr="00000000">
        <w:rPr>
          <w:rFonts w:ascii="Times New Roman" w:cs="Times New Roman" w:eastAsia="Times New Roman" w:hAnsi="Times New Roman"/>
          <w:i w:val="1"/>
          <w:sz w:val="28"/>
          <w:szCs w:val="28"/>
          <w:rtl w:val="0"/>
        </w:rPr>
        <w:t xml:space="preserve">Ammattikasvatuksen aikakauskirja</w:t>
      </w:r>
      <w:r w:rsidDel="00000000" w:rsidR="00000000" w:rsidRPr="00000000">
        <w:rPr>
          <w:rFonts w:ascii="Times New Roman" w:cs="Times New Roman" w:eastAsia="Times New Roman" w:hAnsi="Times New Roman"/>
          <w:sz w:val="28"/>
          <w:szCs w:val="28"/>
          <w:rtl w:val="0"/>
        </w:rPr>
        <w:t xml:space="preserve">, 4, 2021. </w:t>
      </w:r>
    </w:p>
    <w:p w:rsidR="00000000" w:rsidDel="00000000" w:rsidP="00000000" w:rsidRDefault="00000000" w:rsidRPr="00000000" w14:paraId="00000F1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Postareff, L., Lindblom-Ylänne, S., &amp; Nevgi, A. (2008). A follow-up study of the effect of pedagogical training on teaching in higher education.</w:t>
      </w:r>
      <w:r w:rsidDel="00000000" w:rsidR="00000000" w:rsidRPr="00000000">
        <w:rPr>
          <w:rFonts w:ascii="Times New Roman" w:cs="Times New Roman" w:eastAsia="Times New Roman" w:hAnsi="Times New Roman"/>
          <w:i w:val="1"/>
          <w:sz w:val="28"/>
          <w:szCs w:val="28"/>
          <w:rtl w:val="0"/>
        </w:rPr>
        <w:t xml:space="preserve"> Higher Education</w:t>
      </w:r>
      <w:r w:rsidDel="00000000" w:rsidR="00000000" w:rsidRPr="00000000">
        <w:rPr>
          <w:rFonts w:ascii="Times New Roman" w:cs="Times New Roman" w:eastAsia="Times New Roman" w:hAnsi="Times New Roman"/>
          <w:sz w:val="28"/>
          <w:szCs w:val="28"/>
          <w:rtl w:val="0"/>
        </w:rPr>
        <w:t xml:space="preserve">, 56(1), p. 29-43. </w:t>
      </w:r>
    </w:p>
    <w:p w:rsidR="00000000" w:rsidDel="00000000" w:rsidP="00000000" w:rsidRDefault="00000000" w:rsidRPr="00000000" w14:paraId="00000F1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1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Prosser, M., &amp; Trigwell, K. (2014). Qualitative Variation in Approaches to University Teaching and Learning in Large First-Year Classes.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67, p. 783-795.</w:t>
      </w:r>
    </w:p>
    <w:p w:rsidR="00000000" w:rsidDel="00000000" w:rsidP="00000000" w:rsidRDefault="00000000" w:rsidRPr="00000000" w14:paraId="00000F1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1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Pyhältö, K., Pietarinen, J., &amp; Soini, T. (2012). Do comprehensive school teachers perceive themselves as active professional agents in school reforms?</w:t>
      </w:r>
      <w:r w:rsidDel="00000000" w:rsidR="00000000" w:rsidRPr="00000000">
        <w:rPr>
          <w:rFonts w:ascii="Times New Roman" w:cs="Times New Roman" w:eastAsia="Times New Roman" w:hAnsi="Times New Roman"/>
          <w:i w:val="1"/>
          <w:sz w:val="28"/>
          <w:szCs w:val="28"/>
          <w:rtl w:val="0"/>
        </w:rPr>
        <w:t xml:space="preserve"> Journal of Educational Change</w:t>
      </w:r>
      <w:r w:rsidDel="00000000" w:rsidR="00000000" w:rsidRPr="00000000">
        <w:rPr>
          <w:rFonts w:ascii="Times New Roman" w:cs="Times New Roman" w:eastAsia="Times New Roman" w:hAnsi="Times New Roman"/>
          <w:sz w:val="28"/>
          <w:szCs w:val="28"/>
          <w:rtl w:val="0"/>
        </w:rPr>
        <w:t xml:space="preserve">, 13(1), p. 95-116. </w:t>
      </w:r>
    </w:p>
    <w:p w:rsidR="00000000" w:rsidDel="00000000" w:rsidP="00000000" w:rsidRDefault="00000000" w:rsidRPr="00000000" w14:paraId="00000F1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1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Salamanca Statement. (1994). </w:t>
      </w:r>
      <w:r w:rsidDel="00000000" w:rsidR="00000000" w:rsidRPr="00000000">
        <w:rPr>
          <w:rFonts w:ascii="Times New Roman" w:cs="Times New Roman" w:eastAsia="Times New Roman" w:hAnsi="Times New Roman"/>
          <w:i w:val="1"/>
          <w:sz w:val="28"/>
          <w:szCs w:val="28"/>
          <w:rtl w:val="0"/>
        </w:rPr>
        <w:t xml:space="preserve">The Salamanca statement and framework for action on special needs education</w:t>
      </w:r>
      <w:r w:rsidDel="00000000" w:rsidR="00000000" w:rsidRPr="00000000">
        <w:rPr>
          <w:rFonts w:ascii="Times New Roman" w:cs="Times New Roman" w:eastAsia="Times New Roman" w:hAnsi="Times New Roman"/>
          <w:sz w:val="28"/>
          <w:szCs w:val="28"/>
          <w:rtl w:val="0"/>
        </w:rPr>
        <w:t xml:space="preserve">. Salamanca: UNESCO, Ministry of education and Science. https://www.european-agency.org/sites/default/files/salamanca-statement-and-framework.pdf </w:t>
      </w:r>
    </w:p>
    <w:p w:rsidR="00000000" w:rsidDel="00000000" w:rsidP="00000000" w:rsidRDefault="00000000" w:rsidRPr="00000000" w14:paraId="00000F1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1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Saloviita, T. 2018.  Attitudes of Teachers Towards Inclusive Education in Finland. https://www.tandfonline.com/doi/full/10.1080/00313831.2018.1541819</w:t>
      </w:r>
    </w:p>
    <w:p w:rsidR="00000000" w:rsidDel="00000000" w:rsidP="00000000" w:rsidRDefault="00000000" w:rsidRPr="00000000" w14:paraId="00000F1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1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Sharplin, E., Ibrasheva, A., Shamatov, D., Rakisheva, A. (2020). Analysis of Teacher Education in Kazakhstan in Context of Modern International Practice. Bulletin of KazNU, Pedagogical Series, 64(3), pp. 12-27. </w:t>
      </w:r>
    </w:p>
    <w:p w:rsidR="00000000" w:rsidDel="00000000" w:rsidP="00000000" w:rsidRDefault="00000000" w:rsidRPr="00000000" w14:paraId="00000F1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2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Universal Declaration of Human Rights (1948). https://www.un.org/en/aboutus/universal-declaration-of-human-rights </w:t>
      </w:r>
    </w:p>
    <w:p w:rsidR="00000000" w:rsidDel="00000000" w:rsidP="00000000" w:rsidRDefault="00000000" w:rsidRPr="00000000" w14:paraId="00000F2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2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Timperley, H. S., &amp; Phillips, G. (2003). Changing and sustaining teachers’ expectations through professional development in literacy.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19(6), p. 627-641. </w:t>
      </w:r>
    </w:p>
    <w:p w:rsidR="00000000" w:rsidDel="00000000" w:rsidP="00000000" w:rsidRDefault="00000000" w:rsidRPr="00000000" w14:paraId="00000F2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Toom, A., Kynäslahti, H., Krokfors, L., Jyrhämä, R., Byman, R., Stenberg, K., Maaranen, K., &amp; Kansanen, P. (2010). Experiences of a research-based approaches to teacher education: Suggestions for future policies. </w:t>
      </w:r>
      <w:r w:rsidDel="00000000" w:rsidR="00000000" w:rsidRPr="00000000">
        <w:rPr>
          <w:rFonts w:ascii="Times New Roman" w:cs="Times New Roman" w:eastAsia="Times New Roman" w:hAnsi="Times New Roman"/>
          <w:i w:val="1"/>
          <w:sz w:val="28"/>
          <w:szCs w:val="28"/>
          <w:rtl w:val="0"/>
        </w:rPr>
        <w:t xml:space="preserve">European Journal of Education</w:t>
      </w:r>
      <w:r w:rsidDel="00000000" w:rsidR="00000000" w:rsidRPr="00000000">
        <w:rPr>
          <w:rFonts w:ascii="Times New Roman" w:cs="Times New Roman" w:eastAsia="Times New Roman" w:hAnsi="Times New Roman"/>
          <w:sz w:val="28"/>
          <w:szCs w:val="28"/>
          <w:rtl w:val="0"/>
        </w:rPr>
        <w:t xml:space="preserve">, 45(2), p. 331-344. </w:t>
      </w:r>
    </w:p>
    <w:p w:rsidR="00000000" w:rsidDel="00000000" w:rsidP="00000000" w:rsidRDefault="00000000" w:rsidRPr="00000000" w14:paraId="00000F2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2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Tran, N., Charbonneau, J., Benitez, V.V., David, M.A., Tran, G., &amp; Lacroix, G. (2016). Tran et al conference ISBT 2010.</w:t>
      </w:r>
    </w:p>
    <w:p w:rsidR="00000000" w:rsidDel="00000000" w:rsidP="00000000" w:rsidRDefault="00000000" w:rsidRPr="00000000" w14:paraId="00000F2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2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Tynjälä, P., Häkkinen, P., &amp; Hämäläinen, R. (2014). TEL@ work: Toward integration of theory and practice.</w:t>
      </w:r>
      <w:r w:rsidDel="00000000" w:rsidR="00000000" w:rsidRPr="00000000">
        <w:rPr>
          <w:rFonts w:ascii="Times New Roman" w:cs="Times New Roman" w:eastAsia="Times New Roman" w:hAnsi="Times New Roman"/>
          <w:i w:val="1"/>
          <w:sz w:val="28"/>
          <w:szCs w:val="28"/>
          <w:rtl w:val="0"/>
        </w:rPr>
        <w:t xml:space="preserve"> British Journal of Educational Technology</w:t>
      </w:r>
      <w:r w:rsidDel="00000000" w:rsidR="00000000" w:rsidRPr="00000000">
        <w:rPr>
          <w:rFonts w:ascii="Times New Roman" w:cs="Times New Roman" w:eastAsia="Times New Roman" w:hAnsi="Times New Roman"/>
          <w:sz w:val="28"/>
          <w:szCs w:val="28"/>
          <w:rtl w:val="0"/>
        </w:rPr>
        <w:t xml:space="preserve">, 45(6), p. 990-1000. </w:t>
      </w:r>
    </w:p>
    <w:p w:rsidR="00000000" w:rsidDel="00000000" w:rsidP="00000000" w:rsidRDefault="00000000" w:rsidRPr="00000000" w14:paraId="00000F2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2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Visser-Wijnveen, G. J., Van Driel, J. H., Van Der Rijst, R.M., Verloop, N. &amp; Visser, A. (2010). The Ideal Research-teaching Nexus in the Eyes of Academics: Building Profiles. </w:t>
      </w:r>
      <w:r w:rsidDel="00000000" w:rsidR="00000000" w:rsidRPr="00000000">
        <w:rPr>
          <w:rFonts w:ascii="Times New Roman" w:cs="Times New Roman" w:eastAsia="Times New Roman" w:hAnsi="Times New Roman"/>
          <w:i w:val="1"/>
          <w:sz w:val="28"/>
          <w:szCs w:val="28"/>
          <w:rtl w:val="0"/>
        </w:rPr>
        <w:t xml:space="preserve">Higher Education Research &amp; Development</w:t>
      </w:r>
      <w:r w:rsidDel="00000000" w:rsidR="00000000" w:rsidRPr="00000000">
        <w:rPr>
          <w:rFonts w:ascii="Times New Roman" w:cs="Times New Roman" w:eastAsia="Times New Roman" w:hAnsi="Times New Roman"/>
          <w:sz w:val="28"/>
          <w:szCs w:val="28"/>
          <w:rtl w:val="0"/>
        </w:rPr>
        <w:t xml:space="preserve">, 29 (2), p. 195–210.</w:t>
      </w:r>
    </w:p>
    <w:p w:rsidR="00000000" w:rsidDel="00000000" w:rsidP="00000000" w:rsidRDefault="00000000" w:rsidRPr="00000000" w14:paraId="00000F2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2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Voogt, J., Westbroek, H., Handelzalts, A., Walraven, A., McKenney, S., Pieters, J., &amp; De Vries, B. (2011). Teacher learning in collaborative curriculum design.</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27(8), p. 1235-1244. </w:t>
      </w:r>
    </w:p>
    <w:p w:rsidR="00000000" w:rsidDel="00000000" w:rsidP="00000000" w:rsidRDefault="00000000" w:rsidRPr="00000000" w14:paraId="00000F2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2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Åkerlind, G. S. (2007). Constraints on academics’ potential for developing as a teacher.</w:t>
      </w:r>
      <w:r w:rsidDel="00000000" w:rsidR="00000000" w:rsidRPr="00000000">
        <w:rPr>
          <w:rFonts w:ascii="Times New Roman" w:cs="Times New Roman" w:eastAsia="Times New Roman" w:hAnsi="Times New Roman"/>
          <w:i w:val="1"/>
          <w:sz w:val="28"/>
          <w:szCs w:val="28"/>
          <w:rtl w:val="0"/>
        </w:rPr>
        <w:t xml:space="preserve"> Studies in higher education</w:t>
      </w:r>
      <w:r w:rsidDel="00000000" w:rsidR="00000000" w:rsidRPr="00000000">
        <w:rPr>
          <w:rFonts w:ascii="Times New Roman" w:cs="Times New Roman" w:eastAsia="Times New Roman" w:hAnsi="Times New Roman"/>
          <w:sz w:val="28"/>
          <w:szCs w:val="28"/>
          <w:rtl w:val="0"/>
        </w:rPr>
        <w:t xml:space="preserve">, 32(1), p. 21-37. </w:t>
      </w:r>
    </w:p>
    <w:p w:rsidR="00000000" w:rsidDel="00000000" w:rsidP="00000000" w:rsidRDefault="00000000" w:rsidRPr="00000000" w14:paraId="00000F2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3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3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3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3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3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3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3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3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3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3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F3A">
      <w:pPr>
        <w:spacing w:after="120" w:line="240" w:lineRule="auto"/>
        <w:jc w:val="both"/>
        <w:rPr>
          <w:rFonts w:ascii="Times New Roman" w:cs="Times New Roman" w:eastAsia="Times New Roman" w:hAnsi="Times New Roman"/>
          <w:sz w:val="28"/>
          <w:szCs w:val="28"/>
        </w:rPr>
      </w:pPr>
      <w:r w:rsidDel="00000000" w:rsidR="00000000" w:rsidRPr="00000000">
        <w:rPr>
          <w:rtl w:val="0"/>
        </w:rPr>
      </w:r>
    </w:p>
    <w:sectPr>
      <w:footerReference r:id="rId11"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F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F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080" w:hanging="360"/>
      </w:pPr>
      <w:rPr>
        <w:rFonts w:ascii="Noto Sans Symbols" w:cs="Noto Sans Symbols" w:eastAsia="Noto Sans Symbols" w:hAnsi="Noto Sans Symbols"/>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0" w:firstLine="0"/>
      </w:pPr>
      <w:rPr>
        <w:rFonts w:ascii="Noto Sans Symbols" w:cs="Noto Sans Symbols" w:eastAsia="Noto Sans Symbols" w:hAnsi="Noto Sans Symbols"/>
      </w:rPr>
    </w:lvl>
    <w:lvl w:ilvl="1">
      <w:start w:val="1"/>
      <w:numFmt w:val="bullet"/>
      <w:lvlText w:val="o"/>
      <w:lvlJc w:val="left"/>
      <w:pPr>
        <w:ind w:left="-30" w:hanging="360"/>
      </w:pPr>
      <w:rPr>
        <w:rFonts w:ascii="Courier New" w:cs="Courier New" w:eastAsia="Courier New" w:hAnsi="Courier New"/>
      </w:rPr>
    </w:lvl>
    <w:lvl w:ilvl="2">
      <w:start w:val="1"/>
      <w:numFmt w:val="bullet"/>
      <w:lvlText w:val="▪"/>
      <w:lvlJc w:val="left"/>
      <w:pPr>
        <w:ind w:left="690" w:hanging="360"/>
      </w:pPr>
      <w:rPr>
        <w:rFonts w:ascii="Noto Sans Symbols" w:cs="Noto Sans Symbols" w:eastAsia="Noto Sans Symbols" w:hAnsi="Noto Sans Symbols"/>
      </w:rPr>
    </w:lvl>
    <w:lvl w:ilvl="3">
      <w:start w:val="1"/>
      <w:numFmt w:val="bullet"/>
      <w:lvlText w:val="●"/>
      <w:lvlJc w:val="left"/>
      <w:pPr>
        <w:ind w:left="1410" w:hanging="360"/>
      </w:pPr>
      <w:rPr>
        <w:rFonts w:ascii="Noto Sans Symbols" w:cs="Noto Sans Symbols" w:eastAsia="Noto Sans Symbols" w:hAnsi="Noto Sans Symbols"/>
      </w:rPr>
    </w:lvl>
    <w:lvl w:ilvl="4">
      <w:start w:val="1"/>
      <w:numFmt w:val="bullet"/>
      <w:lvlText w:val="o"/>
      <w:lvlJc w:val="left"/>
      <w:pPr>
        <w:ind w:left="2130" w:hanging="360"/>
      </w:pPr>
      <w:rPr>
        <w:rFonts w:ascii="Courier New" w:cs="Courier New" w:eastAsia="Courier New" w:hAnsi="Courier New"/>
      </w:rPr>
    </w:lvl>
    <w:lvl w:ilvl="5">
      <w:start w:val="1"/>
      <w:numFmt w:val="bullet"/>
      <w:lvlText w:val="▪"/>
      <w:lvlJc w:val="left"/>
      <w:pPr>
        <w:ind w:left="2850" w:hanging="360"/>
      </w:pPr>
      <w:rPr>
        <w:rFonts w:ascii="Noto Sans Symbols" w:cs="Noto Sans Symbols" w:eastAsia="Noto Sans Symbols" w:hAnsi="Noto Sans Symbols"/>
      </w:rPr>
    </w:lvl>
    <w:lvl w:ilvl="6">
      <w:start w:val="1"/>
      <w:numFmt w:val="bullet"/>
      <w:lvlText w:val="●"/>
      <w:lvlJc w:val="left"/>
      <w:pPr>
        <w:ind w:left="3570" w:hanging="360"/>
      </w:pPr>
      <w:rPr>
        <w:rFonts w:ascii="Noto Sans Symbols" w:cs="Noto Sans Symbols" w:eastAsia="Noto Sans Symbols" w:hAnsi="Noto Sans Symbols"/>
      </w:rPr>
    </w:lvl>
    <w:lvl w:ilvl="7">
      <w:start w:val="1"/>
      <w:numFmt w:val="bullet"/>
      <w:lvlText w:val="o"/>
      <w:lvlJc w:val="left"/>
      <w:pPr>
        <w:ind w:left="4290" w:hanging="360"/>
      </w:pPr>
      <w:rPr>
        <w:rFonts w:ascii="Courier New" w:cs="Courier New" w:eastAsia="Courier New" w:hAnsi="Courier New"/>
      </w:rPr>
    </w:lvl>
    <w:lvl w:ilvl="8">
      <w:start w:val="1"/>
      <w:numFmt w:val="bullet"/>
      <w:lvlText w:val="▪"/>
      <w:lvlJc w:val="left"/>
      <w:pPr>
        <w:ind w:left="501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87" w:hanging="360"/>
      </w:pPr>
      <w:rPr>
        <w:rFonts w:ascii="Noto Sans Symbols" w:cs="Noto Sans Symbols" w:eastAsia="Noto Sans Symbols" w:hAnsi="Noto Sans Symbols"/>
      </w:rPr>
    </w:lvl>
    <w:lvl w:ilvl="1">
      <w:start w:val="1"/>
      <w:numFmt w:val="bullet"/>
      <w:lvlText w:val="o"/>
      <w:lvlJc w:val="left"/>
      <w:pPr>
        <w:ind w:left="1507" w:hanging="360"/>
      </w:pPr>
      <w:rPr>
        <w:rFonts w:ascii="Courier New" w:cs="Courier New" w:eastAsia="Courier New" w:hAnsi="Courier New"/>
      </w:rPr>
    </w:lvl>
    <w:lvl w:ilvl="2">
      <w:start w:val="1"/>
      <w:numFmt w:val="bullet"/>
      <w:lvlText w:val="▪"/>
      <w:lvlJc w:val="left"/>
      <w:pPr>
        <w:ind w:left="2227" w:hanging="360"/>
      </w:pPr>
      <w:rPr>
        <w:rFonts w:ascii="Noto Sans Symbols" w:cs="Noto Sans Symbols" w:eastAsia="Noto Sans Symbols" w:hAnsi="Noto Sans Symbols"/>
      </w:rPr>
    </w:lvl>
    <w:lvl w:ilvl="3">
      <w:start w:val="1"/>
      <w:numFmt w:val="bullet"/>
      <w:lvlText w:val="●"/>
      <w:lvlJc w:val="left"/>
      <w:pPr>
        <w:ind w:left="2947" w:hanging="360"/>
      </w:pPr>
      <w:rPr>
        <w:rFonts w:ascii="Noto Sans Symbols" w:cs="Noto Sans Symbols" w:eastAsia="Noto Sans Symbols" w:hAnsi="Noto Sans Symbols"/>
      </w:rPr>
    </w:lvl>
    <w:lvl w:ilvl="4">
      <w:start w:val="1"/>
      <w:numFmt w:val="bullet"/>
      <w:lvlText w:val="o"/>
      <w:lvlJc w:val="left"/>
      <w:pPr>
        <w:ind w:left="3667" w:hanging="360"/>
      </w:pPr>
      <w:rPr>
        <w:rFonts w:ascii="Courier New" w:cs="Courier New" w:eastAsia="Courier New" w:hAnsi="Courier New"/>
      </w:rPr>
    </w:lvl>
    <w:lvl w:ilvl="5">
      <w:start w:val="1"/>
      <w:numFmt w:val="bullet"/>
      <w:lvlText w:val="▪"/>
      <w:lvlJc w:val="left"/>
      <w:pPr>
        <w:ind w:left="4387" w:hanging="360"/>
      </w:pPr>
      <w:rPr>
        <w:rFonts w:ascii="Noto Sans Symbols" w:cs="Noto Sans Symbols" w:eastAsia="Noto Sans Symbols" w:hAnsi="Noto Sans Symbols"/>
      </w:rPr>
    </w:lvl>
    <w:lvl w:ilvl="6">
      <w:start w:val="1"/>
      <w:numFmt w:val="bullet"/>
      <w:lvlText w:val="●"/>
      <w:lvlJc w:val="left"/>
      <w:pPr>
        <w:ind w:left="5107" w:hanging="360"/>
      </w:pPr>
      <w:rPr>
        <w:rFonts w:ascii="Noto Sans Symbols" w:cs="Noto Sans Symbols" w:eastAsia="Noto Sans Symbols" w:hAnsi="Noto Sans Symbols"/>
      </w:rPr>
    </w:lvl>
    <w:lvl w:ilvl="7">
      <w:start w:val="1"/>
      <w:numFmt w:val="bullet"/>
      <w:lvlText w:val="o"/>
      <w:lvlJc w:val="left"/>
      <w:pPr>
        <w:ind w:left="5827" w:hanging="360"/>
      </w:pPr>
      <w:rPr>
        <w:rFonts w:ascii="Courier New" w:cs="Courier New" w:eastAsia="Courier New" w:hAnsi="Courier New"/>
      </w:rPr>
    </w:lvl>
    <w:lvl w:ilvl="8">
      <w:start w:val="1"/>
      <w:numFmt w:val="bullet"/>
      <w:lvlText w:val="▪"/>
      <w:lvlJc w:val="left"/>
      <w:pPr>
        <w:ind w:left="6547" w:hanging="360"/>
      </w:pPr>
      <w:rPr>
        <w:rFonts w:ascii="Noto Sans Symbols" w:cs="Noto Sans Symbols" w:eastAsia="Noto Sans Symbols" w:hAnsi="Noto Sans Symbols"/>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862" w:hanging="360"/>
      </w:pPr>
      <w:rPr>
        <w:rFonts w:ascii="Noto Sans Symbols" w:cs="Noto Sans Symbols" w:eastAsia="Noto Sans Symbols" w:hAnsi="Noto Sans Symbols"/>
      </w:rPr>
    </w:lvl>
    <w:lvl w:ilvl="1">
      <w:start w:val="1"/>
      <w:numFmt w:val="bullet"/>
      <w:lvlText w:val="o"/>
      <w:lvlJc w:val="left"/>
      <w:pPr>
        <w:ind w:left="1582" w:hanging="360"/>
      </w:pPr>
      <w:rPr>
        <w:rFonts w:ascii="Courier New" w:cs="Courier New" w:eastAsia="Courier New" w:hAnsi="Courier New"/>
      </w:rPr>
    </w:lvl>
    <w:lvl w:ilvl="2">
      <w:start w:val="1"/>
      <w:numFmt w:val="bullet"/>
      <w:lvlText w:val="▪"/>
      <w:lvlJc w:val="left"/>
      <w:pPr>
        <w:ind w:left="2302" w:hanging="360"/>
      </w:pPr>
      <w:rPr>
        <w:rFonts w:ascii="Noto Sans Symbols" w:cs="Noto Sans Symbols" w:eastAsia="Noto Sans Symbols" w:hAnsi="Noto Sans Symbols"/>
      </w:rPr>
    </w:lvl>
    <w:lvl w:ilvl="3">
      <w:start w:val="1"/>
      <w:numFmt w:val="bullet"/>
      <w:lvlText w:val="●"/>
      <w:lvlJc w:val="left"/>
      <w:pPr>
        <w:ind w:left="3022" w:hanging="360"/>
      </w:pPr>
      <w:rPr>
        <w:rFonts w:ascii="Noto Sans Symbols" w:cs="Noto Sans Symbols" w:eastAsia="Noto Sans Symbols" w:hAnsi="Noto Sans Symbols"/>
      </w:rPr>
    </w:lvl>
    <w:lvl w:ilvl="4">
      <w:start w:val="1"/>
      <w:numFmt w:val="bullet"/>
      <w:lvlText w:val="o"/>
      <w:lvlJc w:val="left"/>
      <w:pPr>
        <w:ind w:left="3742" w:hanging="360"/>
      </w:pPr>
      <w:rPr>
        <w:rFonts w:ascii="Courier New" w:cs="Courier New" w:eastAsia="Courier New" w:hAnsi="Courier New"/>
      </w:rPr>
    </w:lvl>
    <w:lvl w:ilvl="5">
      <w:start w:val="1"/>
      <w:numFmt w:val="bullet"/>
      <w:lvlText w:val="▪"/>
      <w:lvlJc w:val="left"/>
      <w:pPr>
        <w:ind w:left="4462" w:hanging="360"/>
      </w:pPr>
      <w:rPr>
        <w:rFonts w:ascii="Noto Sans Symbols" w:cs="Noto Sans Symbols" w:eastAsia="Noto Sans Symbols" w:hAnsi="Noto Sans Symbols"/>
      </w:rPr>
    </w:lvl>
    <w:lvl w:ilvl="6">
      <w:start w:val="1"/>
      <w:numFmt w:val="bullet"/>
      <w:lvlText w:val="●"/>
      <w:lvlJc w:val="left"/>
      <w:pPr>
        <w:ind w:left="5182" w:hanging="360"/>
      </w:pPr>
      <w:rPr>
        <w:rFonts w:ascii="Noto Sans Symbols" w:cs="Noto Sans Symbols" w:eastAsia="Noto Sans Symbols" w:hAnsi="Noto Sans Symbols"/>
      </w:rPr>
    </w:lvl>
    <w:lvl w:ilvl="7">
      <w:start w:val="1"/>
      <w:numFmt w:val="bullet"/>
      <w:lvlText w:val="o"/>
      <w:lvlJc w:val="left"/>
      <w:pPr>
        <w:ind w:left="5902" w:hanging="360"/>
      </w:pPr>
      <w:rPr>
        <w:rFonts w:ascii="Courier New" w:cs="Courier New" w:eastAsia="Courier New" w:hAnsi="Courier New"/>
      </w:rPr>
    </w:lvl>
    <w:lvl w:ilvl="8">
      <w:start w:val="1"/>
      <w:numFmt w:val="bullet"/>
      <w:lvlText w:val="▪"/>
      <w:lvlJc w:val="left"/>
      <w:pPr>
        <w:ind w:left="6622" w:hanging="360"/>
      </w:pPr>
      <w:rPr>
        <w:rFonts w:ascii="Noto Sans Symbols" w:cs="Noto Sans Symbols" w:eastAsia="Noto Sans Symbols" w:hAnsi="Noto Sans Symbols"/>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862" w:hanging="360"/>
      </w:pPr>
      <w:rPr>
        <w:rFonts w:ascii="Noto Sans Symbols" w:cs="Noto Sans Symbols" w:eastAsia="Noto Sans Symbols" w:hAnsi="Noto Sans Symbols"/>
      </w:rPr>
    </w:lvl>
    <w:lvl w:ilvl="1">
      <w:start w:val="1"/>
      <w:numFmt w:val="bullet"/>
      <w:lvlText w:val="o"/>
      <w:lvlJc w:val="left"/>
      <w:pPr>
        <w:ind w:left="1582" w:hanging="360"/>
      </w:pPr>
      <w:rPr>
        <w:rFonts w:ascii="Courier New" w:cs="Courier New" w:eastAsia="Courier New" w:hAnsi="Courier New"/>
      </w:rPr>
    </w:lvl>
    <w:lvl w:ilvl="2">
      <w:start w:val="1"/>
      <w:numFmt w:val="bullet"/>
      <w:lvlText w:val="▪"/>
      <w:lvlJc w:val="left"/>
      <w:pPr>
        <w:ind w:left="2302" w:hanging="360"/>
      </w:pPr>
      <w:rPr>
        <w:rFonts w:ascii="Noto Sans Symbols" w:cs="Noto Sans Symbols" w:eastAsia="Noto Sans Symbols" w:hAnsi="Noto Sans Symbols"/>
      </w:rPr>
    </w:lvl>
    <w:lvl w:ilvl="3">
      <w:start w:val="1"/>
      <w:numFmt w:val="bullet"/>
      <w:lvlText w:val="●"/>
      <w:lvlJc w:val="left"/>
      <w:pPr>
        <w:ind w:left="3022" w:hanging="360"/>
      </w:pPr>
      <w:rPr>
        <w:rFonts w:ascii="Noto Sans Symbols" w:cs="Noto Sans Symbols" w:eastAsia="Noto Sans Symbols" w:hAnsi="Noto Sans Symbols"/>
      </w:rPr>
    </w:lvl>
    <w:lvl w:ilvl="4">
      <w:start w:val="1"/>
      <w:numFmt w:val="bullet"/>
      <w:lvlText w:val="o"/>
      <w:lvlJc w:val="left"/>
      <w:pPr>
        <w:ind w:left="3742" w:hanging="360"/>
      </w:pPr>
      <w:rPr>
        <w:rFonts w:ascii="Courier New" w:cs="Courier New" w:eastAsia="Courier New" w:hAnsi="Courier New"/>
      </w:rPr>
    </w:lvl>
    <w:lvl w:ilvl="5">
      <w:start w:val="1"/>
      <w:numFmt w:val="bullet"/>
      <w:lvlText w:val="▪"/>
      <w:lvlJc w:val="left"/>
      <w:pPr>
        <w:ind w:left="4462" w:hanging="360"/>
      </w:pPr>
      <w:rPr>
        <w:rFonts w:ascii="Noto Sans Symbols" w:cs="Noto Sans Symbols" w:eastAsia="Noto Sans Symbols" w:hAnsi="Noto Sans Symbols"/>
      </w:rPr>
    </w:lvl>
    <w:lvl w:ilvl="6">
      <w:start w:val="1"/>
      <w:numFmt w:val="bullet"/>
      <w:lvlText w:val="●"/>
      <w:lvlJc w:val="left"/>
      <w:pPr>
        <w:ind w:left="5182" w:hanging="360"/>
      </w:pPr>
      <w:rPr>
        <w:rFonts w:ascii="Noto Sans Symbols" w:cs="Noto Sans Symbols" w:eastAsia="Noto Sans Symbols" w:hAnsi="Noto Sans Symbols"/>
      </w:rPr>
    </w:lvl>
    <w:lvl w:ilvl="7">
      <w:start w:val="1"/>
      <w:numFmt w:val="bullet"/>
      <w:lvlText w:val="o"/>
      <w:lvlJc w:val="left"/>
      <w:pPr>
        <w:ind w:left="5902" w:hanging="360"/>
      </w:pPr>
      <w:rPr>
        <w:rFonts w:ascii="Courier New" w:cs="Courier New" w:eastAsia="Courier New" w:hAnsi="Courier New"/>
      </w:rPr>
    </w:lvl>
    <w:lvl w:ilvl="8">
      <w:start w:val="1"/>
      <w:numFmt w:val="bullet"/>
      <w:lvlText w:val="▪"/>
      <w:lvlJc w:val="left"/>
      <w:pPr>
        <w:ind w:left="6622" w:hanging="360"/>
      </w:pPr>
      <w:rPr>
        <w:rFonts w:ascii="Noto Sans Symbols" w:cs="Noto Sans Symbols" w:eastAsia="Noto Sans Symbols" w:hAnsi="Noto Sans Symbols"/>
      </w:rPr>
    </w:lvl>
  </w:abstractNum>
  <w:abstractNum w:abstractNumId="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bullet"/>
      <w:lvlText w:val="●"/>
      <w:lvlJc w:val="left"/>
      <w:pPr>
        <w:ind w:left="862" w:hanging="360"/>
      </w:pPr>
      <w:rPr>
        <w:rFonts w:ascii="Noto Sans Symbols" w:cs="Noto Sans Symbols" w:eastAsia="Noto Sans Symbols" w:hAnsi="Noto Sans Symbols"/>
      </w:rPr>
    </w:lvl>
    <w:lvl w:ilvl="1">
      <w:start w:val="1"/>
      <w:numFmt w:val="bullet"/>
      <w:lvlText w:val="o"/>
      <w:lvlJc w:val="left"/>
      <w:pPr>
        <w:ind w:left="1582" w:hanging="360"/>
      </w:pPr>
      <w:rPr>
        <w:rFonts w:ascii="Courier New" w:cs="Courier New" w:eastAsia="Courier New" w:hAnsi="Courier New"/>
      </w:rPr>
    </w:lvl>
    <w:lvl w:ilvl="2">
      <w:start w:val="1"/>
      <w:numFmt w:val="bullet"/>
      <w:lvlText w:val="▪"/>
      <w:lvlJc w:val="left"/>
      <w:pPr>
        <w:ind w:left="2302" w:hanging="360"/>
      </w:pPr>
      <w:rPr>
        <w:rFonts w:ascii="Noto Sans Symbols" w:cs="Noto Sans Symbols" w:eastAsia="Noto Sans Symbols" w:hAnsi="Noto Sans Symbols"/>
      </w:rPr>
    </w:lvl>
    <w:lvl w:ilvl="3">
      <w:start w:val="1"/>
      <w:numFmt w:val="bullet"/>
      <w:lvlText w:val="●"/>
      <w:lvlJc w:val="left"/>
      <w:pPr>
        <w:ind w:left="3022" w:hanging="360"/>
      </w:pPr>
      <w:rPr>
        <w:rFonts w:ascii="Noto Sans Symbols" w:cs="Noto Sans Symbols" w:eastAsia="Noto Sans Symbols" w:hAnsi="Noto Sans Symbols"/>
      </w:rPr>
    </w:lvl>
    <w:lvl w:ilvl="4">
      <w:start w:val="1"/>
      <w:numFmt w:val="bullet"/>
      <w:lvlText w:val="o"/>
      <w:lvlJc w:val="left"/>
      <w:pPr>
        <w:ind w:left="3742" w:hanging="360"/>
      </w:pPr>
      <w:rPr>
        <w:rFonts w:ascii="Courier New" w:cs="Courier New" w:eastAsia="Courier New" w:hAnsi="Courier New"/>
      </w:rPr>
    </w:lvl>
    <w:lvl w:ilvl="5">
      <w:start w:val="1"/>
      <w:numFmt w:val="bullet"/>
      <w:lvlText w:val="▪"/>
      <w:lvlJc w:val="left"/>
      <w:pPr>
        <w:ind w:left="4462" w:hanging="360"/>
      </w:pPr>
      <w:rPr>
        <w:rFonts w:ascii="Noto Sans Symbols" w:cs="Noto Sans Symbols" w:eastAsia="Noto Sans Symbols" w:hAnsi="Noto Sans Symbols"/>
      </w:rPr>
    </w:lvl>
    <w:lvl w:ilvl="6">
      <w:start w:val="1"/>
      <w:numFmt w:val="bullet"/>
      <w:lvlText w:val="●"/>
      <w:lvlJc w:val="left"/>
      <w:pPr>
        <w:ind w:left="5182" w:hanging="360"/>
      </w:pPr>
      <w:rPr>
        <w:rFonts w:ascii="Noto Sans Symbols" w:cs="Noto Sans Symbols" w:eastAsia="Noto Sans Symbols" w:hAnsi="Noto Sans Symbols"/>
      </w:rPr>
    </w:lvl>
    <w:lvl w:ilvl="7">
      <w:start w:val="1"/>
      <w:numFmt w:val="bullet"/>
      <w:lvlText w:val="o"/>
      <w:lvlJc w:val="left"/>
      <w:pPr>
        <w:ind w:left="5902" w:hanging="360"/>
      </w:pPr>
      <w:rPr>
        <w:rFonts w:ascii="Courier New" w:cs="Courier New" w:eastAsia="Courier New" w:hAnsi="Courier New"/>
      </w:rPr>
    </w:lvl>
    <w:lvl w:ilvl="8">
      <w:start w:val="1"/>
      <w:numFmt w:val="bullet"/>
      <w:lvlText w:val="▪"/>
      <w:lvlJc w:val="left"/>
      <w:pPr>
        <w:ind w:left="6622" w:hanging="360"/>
      </w:pPr>
      <w:rPr>
        <w:rFonts w:ascii="Noto Sans Symbols" w:cs="Noto Sans Symbols" w:eastAsia="Noto Sans Symbols" w:hAnsi="Noto Sans Symbols"/>
      </w:rPr>
    </w:lvl>
  </w:abstractNum>
  <w:abstractNum w:abstractNumId="2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kk-K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4252FB"/>
  </w:style>
  <w:style w:type="paragraph" w:styleId="1">
    <w:name w:val="heading 1"/>
    <w:basedOn w:val="a"/>
    <w:next w:val="a"/>
    <w:link w:val="10"/>
    <w:uiPriority w:val="9"/>
    <w:qFormat w:val="1"/>
    <w:rsid w:val="00851359"/>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2">
    <w:name w:val="heading 2"/>
    <w:basedOn w:val="a"/>
    <w:next w:val="a"/>
    <w:link w:val="20"/>
    <w:uiPriority w:val="9"/>
    <w:unhideWhenUsed w:val="1"/>
    <w:qFormat w:val="1"/>
    <w:rsid w:val="00C94631"/>
    <w:pPr>
      <w:keepNext w:val="1"/>
      <w:keepLines w:val="1"/>
      <w:spacing w:after="0" w:before="40"/>
      <w:outlineLvl w:val="1"/>
    </w:pPr>
    <w:rPr>
      <w:rFonts w:asciiTheme="majorHAnsi" w:cstheme="majorBidi" w:eastAsiaTheme="majorEastAsia" w:hAnsiTheme="majorHAnsi"/>
      <w:color w:val="2f5496" w:themeColor="accent1" w:themeShade="0000BF"/>
      <w:sz w:val="26"/>
      <w:szCs w:val="26"/>
    </w:rPr>
  </w:style>
  <w:style w:type="paragraph" w:styleId="3">
    <w:name w:val="heading 3"/>
    <w:basedOn w:val="a"/>
    <w:next w:val="a"/>
    <w:link w:val="30"/>
    <w:uiPriority w:val="9"/>
    <w:unhideWhenUsed w:val="1"/>
    <w:qFormat w:val="1"/>
    <w:rsid w:val="00A772CB"/>
    <w:pPr>
      <w:keepNext w:val="1"/>
      <w:keepLines w:val="1"/>
      <w:spacing w:after="0" w:before="40"/>
      <w:outlineLvl w:val="2"/>
    </w:pPr>
    <w:rPr>
      <w:rFonts w:asciiTheme="majorHAnsi" w:cstheme="majorBidi" w:eastAsiaTheme="majorEastAsia" w:hAnsiTheme="majorHAnsi"/>
      <w:color w:val="1f3763" w:themeColor="accent1" w:themeShade="00007F"/>
      <w:sz w:val="24"/>
      <w:szCs w:val="24"/>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aliases w:val="Akapit z listą BS,Bullet1,Bullets,IBL List Paragraph,List Paragraph (numbered (a)),List Paragraph 1,List Paragraph nowy,List_Paragraph,Multilevel para_II,NUMBERED PARAGRAPH,Numbered List Paragraph,Numbered list,Абзац списка1,NumberedParas"/>
    <w:basedOn w:val="a"/>
    <w:link w:val="a4"/>
    <w:uiPriority w:val="34"/>
    <w:qFormat w:val="1"/>
    <w:rsid w:val="00BD6666"/>
    <w:pPr>
      <w:ind w:left="720"/>
      <w:contextualSpacing w:val="1"/>
    </w:pPr>
  </w:style>
  <w:style w:type="table" w:styleId="a5">
    <w:name w:val="Table Grid"/>
    <w:aliases w:val="DPC_Table Grid"/>
    <w:basedOn w:val="a1"/>
    <w:uiPriority w:val="39"/>
    <w:rsid w:val="009F224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10" w:customStyle="1">
    <w:name w:val="Заголовок 1 Знак"/>
    <w:basedOn w:val="a0"/>
    <w:link w:val="1"/>
    <w:uiPriority w:val="9"/>
    <w:rsid w:val="00851359"/>
    <w:rPr>
      <w:rFonts w:asciiTheme="majorHAnsi" w:cstheme="majorBidi" w:eastAsiaTheme="majorEastAsia" w:hAnsiTheme="majorHAnsi"/>
      <w:color w:val="2f5496" w:themeColor="accent1" w:themeShade="0000BF"/>
      <w:sz w:val="32"/>
      <w:szCs w:val="32"/>
    </w:rPr>
  </w:style>
  <w:style w:type="paragraph" w:styleId="a6">
    <w:name w:val="TOC Heading"/>
    <w:basedOn w:val="1"/>
    <w:next w:val="a"/>
    <w:uiPriority w:val="39"/>
    <w:unhideWhenUsed w:val="1"/>
    <w:qFormat w:val="1"/>
    <w:rsid w:val="00BC5213"/>
    <w:pPr>
      <w:outlineLvl w:val="9"/>
    </w:pPr>
    <w:rPr>
      <w:lang w:eastAsia="fi-FI"/>
    </w:rPr>
  </w:style>
  <w:style w:type="paragraph" w:styleId="11">
    <w:name w:val="toc 1"/>
    <w:basedOn w:val="a"/>
    <w:next w:val="a"/>
    <w:autoRedefine w:val="1"/>
    <w:uiPriority w:val="39"/>
    <w:unhideWhenUsed w:val="1"/>
    <w:rsid w:val="00BC5213"/>
    <w:pPr>
      <w:spacing w:after="100"/>
    </w:pPr>
  </w:style>
  <w:style w:type="character" w:styleId="a7">
    <w:name w:val="Hyperlink"/>
    <w:basedOn w:val="a0"/>
    <w:uiPriority w:val="99"/>
    <w:unhideWhenUsed w:val="1"/>
    <w:rsid w:val="00BC5213"/>
    <w:rPr>
      <w:color w:val="0563c1" w:themeColor="hyperlink"/>
      <w:u w:val="single"/>
    </w:rPr>
  </w:style>
  <w:style w:type="character" w:styleId="c1" w:customStyle="1">
    <w:name w:val="c1"/>
    <w:basedOn w:val="a0"/>
    <w:rsid w:val="00587278"/>
  </w:style>
  <w:style w:type="character" w:styleId="30" w:customStyle="1">
    <w:name w:val="Заголовок 3 Знак"/>
    <w:basedOn w:val="a0"/>
    <w:link w:val="3"/>
    <w:uiPriority w:val="9"/>
    <w:rsid w:val="00A772CB"/>
    <w:rPr>
      <w:rFonts w:asciiTheme="majorHAnsi" w:cstheme="majorBidi" w:eastAsiaTheme="majorEastAsia" w:hAnsiTheme="majorHAnsi"/>
      <w:color w:val="1f3763" w:themeColor="accent1" w:themeShade="00007F"/>
      <w:sz w:val="24"/>
      <w:szCs w:val="24"/>
    </w:rPr>
  </w:style>
  <w:style w:type="paragraph" w:styleId="31">
    <w:name w:val="toc 3"/>
    <w:basedOn w:val="a"/>
    <w:next w:val="a"/>
    <w:autoRedefine w:val="1"/>
    <w:uiPriority w:val="39"/>
    <w:unhideWhenUsed w:val="1"/>
    <w:rsid w:val="00A772CB"/>
    <w:pPr>
      <w:spacing w:after="100"/>
      <w:ind w:left="440"/>
    </w:pPr>
  </w:style>
  <w:style w:type="paragraph" w:styleId="a8">
    <w:name w:val="Normal (Web)"/>
    <w:aliases w:val="Обычный (Web),Обычный (Web)1,Обычный (веб) Знак1,Обычный (веб) Знак Знак,Обычный (веб) Знак,Знак4,Знак4 Знак Знак,Знак4 Знак,Знак Знак1 Знак,Знак Знак1 Знак Знак,Обычный (веб) Знак Знак Знак Знак,Знак Знак Знак Знак Зн,Знак Знак1 Зн"/>
    <w:basedOn w:val="a"/>
    <w:link w:val="21"/>
    <w:uiPriority w:val="99"/>
    <w:unhideWhenUsed w:val="1"/>
    <w:qFormat w:val="1"/>
    <w:rsid w:val="00B01CE8"/>
    <w:pPr>
      <w:spacing w:after="100" w:afterAutospacing="1" w:before="100" w:beforeAutospacing="1" w:line="240" w:lineRule="auto"/>
    </w:pPr>
    <w:rPr>
      <w:rFonts w:ascii="Times New Roman" w:cs="Times New Roman" w:eastAsia="Times New Roman" w:hAnsi="Times New Roman"/>
      <w:sz w:val="24"/>
      <w:szCs w:val="24"/>
      <w:lang w:eastAsia="en-NZ" w:val="en-NZ"/>
    </w:rPr>
  </w:style>
  <w:style w:type="paragraph" w:styleId="paragraph" w:customStyle="1">
    <w:name w:val="paragraph"/>
    <w:basedOn w:val="a"/>
    <w:rsid w:val="00A81B63"/>
    <w:pPr>
      <w:spacing w:after="100" w:afterAutospacing="1" w:before="100" w:beforeAutospacing="1" w:line="240" w:lineRule="auto"/>
    </w:pPr>
    <w:rPr>
      <w:rFonts w:ascii="Times New Roman" w:cs="Times New Roman" w:eastAsia="Times New Roman" w:hAnsi="Times New Roman"/>
      <w:sz w:val="24"/>
      <w:szCs w:val="24"/>
      <w:lang w:eastAsia="fi-FI"/>
    </w:rPr>
  </w:style>
  <w:style w:type="character" w:styleId="normaltextrun" w:customStyle="1">
    <w:name w:val="normaltextrun"/>
    <w:basedOn w:val="a0"/>
    <w:rsid w:val="00A81B63"/>
  </w:style>
  <w:style w:type="character" w:styleId="eop" w:customStyle="1">
    <w:name w:val="eop"/>
    <w:basedOn w:val="a0"/>
    <w:rsid w:val="00A81B63"/>
  </w:style>
  <w:style w:type="paragraph" w:styleId="a9">
    <w:name w:val="header"/>
    <w:basedOn w:val="a"/>
    <w:link w:val="aa"/>
    <w:uiPriority w:val="99"/>
    <w:unhideWhenUsed w:val="1"/>
    <w:rsid w:val="00150C45"/>
    <w:pPr>
      <w:tabs>
        <w:tab w:val="center" w:pos="4819"/>
        <w:tab w:val="right" w:pos="9638"/>
      </w:tabs>
      <w:spacing w:after="0" w:line="240" w:lineRule="auto"/>
    </w:pPr>
  </w:style>
  <w:style w:type="character" w:styleId="aa" w:customStyle="1">
    <w:name w:val="Верхний колонтитул Знак"/>
    <w:basedOn w:val="a0"/>
    <w:link w:val="a9"/>
    <w:uiPriority w:val="99"/>
    <w:rsid w:val="00150C45"/>
  </w:style>
  <w:style w:type="paragraph" w:styleId="ab">
    <w:name w:val="footer"/>
    <w:basedOn w:val="a"/>
    <w:link w:val="ac"/>
    <w:uiPriority w:val="99"/>
    <w:unhideWhenUsed w:val="1"/>
    <w:rsid w:val="00150C45"/>
    <w:pPr>
      <w:tabs>
        <w:tab w:val="center" w:pos="4819"/>
        <w:tab w:val="right" w:pos="9638"/>
      </w:tabs>
      <w:spacing w:after="0" w:line="240" w:lineRule="auto"/>
    </w:pPr>
  </w:style>
  <w:style w:type="character" w:styleId="ac" w:customStyle="1">
    <w:name w:val="Нижний колонтитул Знак"/>
    <w:basedOn w:val="a0"/>
    <w:link w:val="ab"/>
    <w:uiPriority w:val="99"/>
    <w:rsid w:val="00150C45"/>
  </w:style>
  <w:style w:type="character" w:styleId="a4" w:customStyle="1">
    <w:name w:val="Абзац списка Знак"/>
    <w:aliases w:val="Akapit z listą BS Знак,Bullet1 Знак,Bullets Знак,IBL List Paragraph Знак,List Paragraph (numbered (a)) Знак,List Paragraph 1 Знак,List Paragraph nowy Знак,List_Paragraph Знак,Multilevel para_II Знак,NUMBERED PARAGRAPH Знак"/>
    <w:link w:val="a3"/>
    <w:uiPriority w:val="34"/>
    <w:locked w:val="1"/>
    <w:rsid w:val="009C6210"/>
  </w:style>
  <w:style w:type="paragraph" w:styleId="ad">
    <w:name w:val="annotation text"/>
    <w:basedOn w:val="a"/>
    <w:link w:val="ae"/>
    <w:uiPriority w:val="99"/>
    <w:semiHidden w:val="1"/>
    <w:unhideWhenUsed w:val="1"/>
    <w:rsid w:val="00C90C8F"/>
    <w:pPr>
      <w:spacing w:line="240" w:lineRule="auto"/>
    </w:pPr>
    <w:rPr>
      <w:sz w:val="20"/>
      <w:szCs w:val="20"/>
    </w:rPr>
  </w:style>
  <w:style w:type="character" w:styleId="ae" w:customStyle="1">
    <w:name w:val="Текст примечания Знак"/>
    <w:basedOn w:val="a0"/>
    <w:link w:val="ad"/>
    <w:uiPriority w:val="99"/>
    <w:semiHidden w:val="1"/>
    <w:rsid w:val="00C90C8F"/>
    <w:rPr>
      <w:sz w:val="20"/>
      <w:szCs w:val="20"/>
    </w:rPr>
  </w:style>
  <w:style w:type="character" w:styleId="af">
    <w:name w:val="annotation reference"/>
    <w:basedOn w:val="a0"/>
    <w:uiPriority w:val="99"/>
    <w:semiHidden w:val="1"/>
    <w:unhideWhenUsed w:val="1"/>
    <w:rsid w:val="00C90C8F"/>
    <w:rPr>
      <w:sz w:val="16"/>
      <w:szCs w:val="16"/>
    </w:rPr>
  </w:style>
  <w:style w:type="paragraph" w:styleId="af0">
    <w:name w:val="annotation subject"/>
    <w:basedOn w:val="ad"/>
    <w:next w:val="ad"/>
    <w:link w:val="af1"/>
    <w:uiPriority w:val="99"/>
    <w:semiHidden w:val="1"/>
    <w:unhideWhenUsed w:val="1"/>
    <w:rsid w:val="00415A02"/>
    <w:rPr>
      <w:b w:val="1"/>
      <w:bCs w:val="1"/>
    </w:rPr>
  </w:style>
  <w:style w:type="character" w:styleId="af1" w:customStyle="1">
    <w:name w:val="Тема примечания Знак"/>
    <w:basedOn w:val="ae"/>
    <w:link w:val="af0"/>
    <w:uiPriority w:val="99"/>
    <w:semiHidden w:val="1"/>
    <w:rsid w:val="00415A02"/>
    <w:rPr>
      <w:b w:val="1"/>
      <w:bCs w:val="1"/>
      <w:sz w:val="20"/>
      <w:szCs w:val="20"/>
    </w:rPr>
  </w:style>
  <w:style w:type="paragraph" w:styleId="22">
    <w:name w:val="toc 2"/>
    <w:basedOn w:val="a"/>
    <w:next w:val="a"/>
    <w:autoRedefine w:val="1"/>
    <w:uiPriority w:val="39"/>
    <w:unhideWhenUsed w:val="1"/>
    <w:rsid w:val="00056249"/>
    <w:pPr>
      <w:spacing w:after="100"/>
      <w:ind w:left="220"/>
    </w:pPr>
  </w:style>
  <w:style w:type="character" w:styleId="20" w:customStyle="1">
    <w:name w:val="Заголовок 2 Знак"/>
    <w:basedOn w:val="a0"/>
    <w:link w:val="2"/>
    <w:uiPriority w:val="9"/>
    <w:rsid w:val="00C94631"/>
    <w:rPr>
      <w:rFonts w:asciiTheme="majorHAnsi" w:cstheme="majorBidi" w:eastAsiaTheme="majorEastAsia" w:hAnsiTheme="majorHAnsi"/>
      <w:color w:val="2f5496" w:themeColor="accent1" w:themeShade="0000BF"/>
      <w:sz w:val="26"/>
      <w:szCs w:val="26"/>
    </w:rPr>
  </w:style>
  <w:style w:type="character" w:styleId="21" w:customStyle="1">
    <w:name w:val="Обычный (веб) Знак2"/>
    <w:aliases w:val="Обычный (Web) Знак,Обычный (Web)1 Знак,Обычный (веб) Знак1 Знак,Обычный (веб) Знак Знак Знак,Обычный (веб) Знак Знак1,Знак4 Знак1,Знак4 Знак Знак Знак,Знак4 Знак Знак1,Знак Знак1 Знак Знак1,Знак Знак1 Знак Знак Знак"/>
    <w:link w:val="a8"/>
    <w:uiPriority w:val="99"/>
    <w:locked w:val="1"/>
    <w:rsid w:val="009B4A3B"/>
    <w:rPr>
      <w:rFonts w:ascii="Times New Roman" w:cs="Times New Roman" w:eastAsia="Times New Roman" w:hAnsi="Times New Roman"/>
      <w:sz w:val="24"/>
      <w:szCs w:val="24"/>
      <w:lang w:eastAsia="en-NZ" w:val="en-NZ"/>
    </w:rPr>
  </w:style>
  <w:style w:type="character" w:styleId="af2" w:customStyle="1">
    <w:name w:val="Текст выноски Знак"/>
    <w:basedOn w:val="a0"/>
    <w:link w:val="af3"/>
    <w:uiPriority w:val="99"/>
    <w:semiHidden w:val="1"/>
    <w:rsid w:val="009B4A3B"/>
    <w:rPr>
      <w:rFonts w:ascii="Tahoma" w:cs="Tahoma" w:hAnsi="Tahoma"/>
      <w:sz w:val="16"/>
      <w:szCs w:val="16"/>
    </w:rPr>
  </w:style>
  <w:style w:type="paragraph" w:styleId="af3">
    <w:name w:val="Balloon Text"/>
    <w:basedOn w:val="a"/>
    <w:link w:val="af2"/>
    <w:uiPriority w:val="99"/>
    <w:semiHidden w:val="1"/>
    <w:unhideWhenUsed w:val="1"/>
    <w:rsid w:val="009B4A3B"/>
    <w:pPr>
      <w:spacing w:after="0" w:line="240" w:lineRule="auto"/>
    </w:pPr>
    <w:rPr>
      <w:rFonts w:ascii="Tahoma" w:cs="Tahoma" w:hAnsi="Tahoma"/>
      <w:sz w:val="16"/>
      <w:szCs w:val="16"/>
    </w:rPr>
  </w:style>
  <w:style w:type="character" w:styleId="12" w:customStyle="1">
    <w:name w:val="Текст выноски Знак1"/>
    <w:basedOn w:val="a0"/>
    <w:uiPriority w:val="99"/>
    <w:semiHidden w:val="1"/>
    <w:rsid w:val="009B4A3B"/>
    <w:rPr>
      <w:rFonts w:ascii="Segoe UI" w:cs="Segoe UI" w:hAnsi="Segoe UI"/>
      <w:sz w:val="18"/>
      <w:szCs w:val="18"/>
    </w:rPr>
  </w:style>
  <w:style w:type="paragraph" w:styleId="af4">
    <w:name w:val="No Spacing"/>
    <w:link w:val="af5"/>
    <w:uiPriority w:val="1"/>
    <w:qFormat w:val="1"/>
    <w:rsid w:val="009B4A3B"/>
    <w:pPr>
      <w:spacing w:after="0" w:line="240" w:lineRule="auto"/>
    </w:pPr>
    <w:rPr>
      <w:rFonts w:ascii="Times New Roman" w:cs="Times New Roman" w:eastAsia="Times New Roman" w:hAnsi="Times New Roman"/>
      <w:sz w:val="24"/>
      <w:szCs w:val="24"/>
      <w:lang w:eastAsia="ru-RU" w:val="ru-RU"/>
    </w:rPr>
  </w:style>
  <w:style w:type="character" w:styleId="af5" w:customStyle="1">
    <w:name w:val="Без интервала Знак"/>
    <w:link w:val="af4"/>
    <w:uiPriority w:val="1"/>
    <w:rsid w:val="009B4A3B"/>
    <w:rPr>
      <w:rFonts w:ascii="Times New Roman" w:cs="Times New Roman" w:eastAsia="Times New Roman" w:hAnsi="Times New Roman"/>
      <w:sz w:val="24"/>
      <w:szCs w:val="24"/>
      <w:lang w:eastAsia="ru-RU" w:val="ru-RU"/>
    </w:rPr>
  </w:style>
  <w:style w:type="paragraph" w:styleId="HTML">
    <w:name w:val="HTML Preformatted"/>
    <w:basedOn w:val="a"/>
    <w:link w:val="HTML0"/>
    <w:uiPriority w:val="99"/>
    <w:unhideWhenUsed w:val="1"/>
    <w:rsid w:val="009B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cs="Times New Roman" w:eastAsia="Times New Roman" w:hAnsi="Courier New"/>
      <w:color w:val="333366"/>
      <w:sz w:val="20"/>
      <w:szCs w:val="20"/>
      <w:lang w:eastAsia="ru-RU"/>
    </w:rPr>
  </w:style>
  <w:style w:type="character" w:styleId="HTML0" w:customStyle="1">
    <w:name w:val="Стандартный HTML Знак"/>
    <w:basedOn w:val="a0"/>
    <w:link w:val="HTML"/>
    <w:uiPriority w:val="99"/>
    <w:rsid w:val="009B4A3B"/>
    <w:rPr>
      <w:rFonts w:ascii="Courier New" w:cs="Times New Roman" w:eastAsia="Times New Roman" w:hAnsi="Courier New"/>
      <w:color w:val="333366"/>
      <w:sz w:val="20"/>
      <w:szCs w:val="20"/>
      <w:lang w:eastAsia="ru-RU"/>
    </w:rPr>
  </w:style>
  <w:style w:type="paragraph" w:styleId="13" w:customStyle="1">
    <w:name w:val="Обычный1"/>
    <w:uiPriority w:val="99"/>
    <w:qFormat w:val="1"/>
    <w:rsid w:val="009B4A3B"/>
    <w:pPr>
      <w:spacing w:after="0" w:line="240" w:lineRule="auto"/>
    </w:pPr>
    <w:rPr>
      <w:rFonts w:ascii="Times New Roman" w:cs="Times New Roman" w:eastAsia="Times New Roman" w:hAnsi="Times New Roman"/>
      <w:sz w:val="20"/>
      <w:szCs w:val="20"/>
      <w:lang w:eastAsia="ru-RU" w:val="ru-RU"/>
    </w:rPr>
  </w:style>
  <w:style w:type="character" w:styleId="af6">
    <w:name w:val="FollowedHyperlink"/>
    <w:basedOn w:val="a0"/>
    <w:uiPriority w:val="99"/>
    <w:semiHidden w:val="1"/>
    <w:unhideWhenUsed w:val="1"/>
    <w:rsid w:val="006247A3"/>
    <w:rPr>
      <w:color w:val="954f72" w:themeColor="followedHyperlink"/>
      <w:u w:val="single"/>
    </w:rPr>
  </w:style>
  <w:style w:type="character" w:styleId="organictitlecontentspan" w:customStyle="1">
    <w:name w:val="organictitlecontentspan"/>
    <w:basedOn w:val="a0"/>
    <w:rsid w:val="00CC5079"/>
  </w:style>
  <w:style w:type="character" w:styleId="path-separator" w:customStyle="1">
    <w:name w:val="path-separator"/>
    <w:basedOn w:val="a0"/>
    <w:rsid w:val="00CC5079"/>
  </w:style>
  <w:style w:type="character" w:styleId="a11yhidden" w:customStyle="1">
    <w:name w:val="a11yhidden"/>
    <w:basedOn w:val="a0"/>
    <w:rsid w:val="00CC5079"/>
  </w:style>
  <w:style w:type="character" w:styleId="bolighting" w:customStyle="1">
    <w:name w:val="bo_lighting"/>
    <w:basedOn w:val="a0"/>
    <w:rsid w:val="002F54BF"/>
  </w:style>
  <w:style w:type="paragraph" w:styleId="Default" w:customStyle="1">
    <w:name w:val="Default"/>
    <w:rsid w:val="002F54BF"/>
    <w:pPr>
      <w:autoSpaceDE w:val="0"/>
      <w:autoSpaceDN w:val="0"/>
      <w:adjustRightInd w:val="0"/>
      <w:spacing w:after="0" w:line="240" w:lineRule="auto"/>
    </w:pPr>
    <w:rPr>
      <w:rFonts w:ascii="Times New Roman" w:cs="Times New Roman" w:hAnsi="Times New Roman" w:eastAsiaTheme="minorEastAsia"/>
      <w:color w:val="000000"/>
      <w:sz w:val="24"/>
      <w:szCs w:val="24"/>
      <w:lang w:eastAsia="ru-RU" w:val="ru-RU"/>
    </w:rPr>
  </w:style>
  <w:style w:type="paragraph" w:styleId="af7">
    <w:name w:val="Body Text"/>
    <w:basedOn w:val="a"/>
    <w:link w:val="af8"/>
    <w:rsid w:val="00694206"/>
    <w:pPr>
      <w:spacing w:after="0" w:line="240" w:lineRule="auto"/>
      <w:jc w:val="center"/>
    </w:pPr>
    <w:rPr>
      <w:rFonts w:ascii="Times New Roman" w:cs="Times New Roman" w:eastAsia="Times New Roman" w:hAnsi="Times New Roman"/>
      <w:b w:val="1"/>
      <w:bCs w:val="1"/>
      <w:sz w:val="24"/>
      <w:szCs w:val="24"/>
      <w:lang w:eastAsia="ru-RU" w:val="ru-RU"/>
    </w:rPr>
  </w:style>
  <w:style w:type="character" w:styleId="af8" w:customStyle="1">
    <w:name w:val="Основной текст Знак"/>
    <w:basedOn w:val="a0"/>
    <w:link w:val="af7"/>
    <w:rsid w:val="00694206"/>
    <w:rPr>
      <w:rFonts w:ascii="Times New Roman" w:cs="Times New Roman" w:eastAsia="Times New Roman" w:hAnsi="Times New Roman"/>
      <w:b w:val="1"/>
      <w:bCs w:val="1"/>
      <w:sz w:val="24"/>
      <w:szCs w:val="24"/>
      <w:lang w:eastAsia="ru-RU" w:val="ru-RU"/>
    </w:rPr>
  </w:style>
  <w:style w:type="table" w:styleId="TableNormal1" w:customStyle="1">
    <w:name w:val="Table Normal1"/>
    <w:rsid w:val="002562E4"/>
    <w:rPr>
      <w:rFonts w:ascii="Calibri" w:cs="Calibri" w:eastAsia="Calibri" w:hAnsi="Calibri"/>
      <w:lang w:eastAsia="ru-RU" w:val="ru-RU"/>
    </w:rPr>
    <w:tblPr>
      <w:tblCellMar>
        <w:top w:w="0.0" w:type="dxa"/>
        <w:left w:w="0.0" w:type="dxa"/>
        <w:bottom w:w="0.0" w:type="dxa"/>
        <w:right w:w="0.0" w:type="dxa"/>
      </w:tblCellMar>
    </w:tblPr>
  </w:style>
  <w:style w:type="character" w:styleId="af9">
    <w:name w:val="Emphasis"/>
    <w:basedOn w:val="a0"/>
    <w:uiPriority w:val="20"/>
    <w:qFormat w:val="1"/>
    <w:rsid w:val="00BC103F"/>
    <w:rPr>
      <w:i w:val="1"/>
      <w:iCs w:val="1"/>
    </w:rPr>
  </w:style>
  <w:style w:type="character" w:styleId="14" w:customStyle="1">
    <w:name w:val="Неразрешенное упоминание1"/>
    <w:basedOn w:val="a0"/>
    <w:uiPriority w:val="99"/>
    <w:semiHidden w:val="1"/>
    <w:unhideWhenUsed w:val="1"/>
    <w:rsid w:val="00B27C49"/>
    <w:rPr>
      <w:color w:val="605e5c"/>
      <w:shd w:color="auto" w:fill="e1dfdd" w:val="clear"/>
    </w:rPr>
  </w:style>
  <w:style w:type="character" w:styleId="afa">
    <w:name w:val="Subtle Emphasis"/>
    <w:basedOn w:val="a0"/>
    <w:uiPriority w:val="19"/>
    <w:qFormat w:val="1"/>
    <w:rsid w:val="00FC24D4"/>
    <w:rPr>
      <w:i w:val="1"/>
      <w:iCs w:val="1"/>
      <w:color w:val="404040" w:themeColor="text1" w:themeTint="0000BF"/>
    </w:rPr>
  </w:style>
  <w:style w:type="character" w:styleId="afb">
    <w:name w:val="Book Title"/>
    <w:basedOn w:val="a0"/>
    <w:uiPriority w:val="33"/>
    <w:qFormat w:val="1"/>
    <w:rsid w:val="00D40C2F"/>
    <w:rPr>
      <w:b w:val="1"/>
      <w:bCs w:val="1"/>
      <w:i w:val="1"/>
      <w:iCs w:val="1"/>
      <w:spacing w:val="5"/>
    </w:rPr>
  </w:style>
  <w:style w:type="table" w:styleId="DPCTableGrid181" w:customStyle="1">
    <w:name w:val="DPC_Table Grid181"/>
    <w:basedOn w:val="a1"/>
    <w:next w:val="a5"/>
    <w:uiPriority w:val="39"/>
    <w:rsid w:val="00E24D91"/>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1" w:customStyle="1">
    <w:name w:val="DPC_Table Grid1"/>
    <w:basedOn w:val="a1"/>
    <w:next w:val="a5"/>
    <w:uiPriority w:val="39"/>
    <w:rsid w:val="00E62DC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ableParagraph" w:customStyle="1">
    <w:name w:val="Table Paragraph"/>
    <w:basedOn w:val="a"/>
    <w:uiPriority w:val="1"/>
    <w:qFormat w:val="1"/>
    <w:rsid w:val="00A85492"/>
    <w:pPr>
      <w:widowControl w:val="0"/>
      <w:autoSpaceDE w:val="0"/>
      <w:autoSpaceDN w:val="0"/>
      <w:spacing w:after="0" w:line="240" w:lineRule="auto"/>
    </w:pPr>
    <w:rPr>
      <w:rFonts w:ascii="Times New Roman" w:cs="Times New Roman" w:eastAsia="Times New Roman" w:hAnsi="Times New Roman"/>
      <w:lang w:val="kk-KZ"/>
    </w:rPr>
  </w:style>
  <w:style w:type="paragraph" w:styleId="msonormal0" w:customStyle="1">
    <w:name w:val="msonormal"/>
    <w:basedOn w:val="a"/>
    <w:rsid w:val="006D402B"/>
    <w:pPr>
      <w:spacing w:after="100" w:afterAutospacing="1" w:before="100" w:beforeAutospacing="1" w:line="240" w:lineRule="auto"/>
    </w:pPr>
    <w:rPr>
      <w:rFonts w:ascii="Times New Roman" w:cs="Times New Roman" w:eastAsia="Times New Roman" w:hAnsi="Times New Roman"/>
      <w:sz w:val="24"/>
      <w:szCs w:val="24"/>
      <w:lang w:eastAsia="en-GB" w:val="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0.0" w:type="dxa"/>
        <w:bottom w:w="0.0" w:type="dxa"/>
        <w:right w:w="0.0" w:type="dxa"/>
      </w:tblCellMar>
    </w:tblPr>
  </w:style>
  <w:style w:type="table" w:styleId="Table2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5">
    <w:basedOn w:val="TableNormal"/>
    <w:tblPr>
      <w:tblStyleRowBandSize w:val="1"/>
      <w:tblStyleColBandSize w:val="1"/>
      <w:tblCellMar>
        <w:top w:w="0.0" w:type="dxa"/>
        <w:left w:w="0.0" w:type="dxa"/>
        <w:bottom w:w="0.0" w:type="dxa"/>
        <w:right w:w="0.0" w:type="dxa"/>
      </w:tblCellMar>
    </w:tblPr>
  </w:style>
  <w:style w:type="table" w:styleId="Table2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image" Target="media/image4.png"/><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UxBoGV25K4ugvQxLwFKS4RNXn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4AHIhMVNtYTktOVQ5eVdwdkRKNm1KdGtyU3BWSzZGQU8yMUR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2023-04-12T11:06:00Z</dcterms:created>
  <dc:creator>Maunonen-Eskelinen Irmeli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0x0101008F57500CA6245D4BA68AEC025B3CEE22</vt:lpwstr>
  </property>
</Properties>
</file>